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Rcsostblzat"/>
        <w:tblW w:w="20691" w:type="dxa"/>
        <w:tblLayout w:type="fixed"/>
        <w:tblLook w:val="04A0" w:firstRow="1" w:lastRow="0" w:firstColumn="1" w:lastColumn="0" w:noHBand="0" w:noVBand="1"/>
      </w:tblPr>
      <w:tblGrid>
        <w:gridCol w:w="1555"/>
        <w:gridCol w:w="1555"/>
        <w:gridCol w:w="1701"/>
        <w:gridCol w:w="3118"/>
        <w:gridCol w:w="2415"/>
        <w:gridCol w:w="10347"/>
      </w:tblGrid>
      <w:tr w:rsidR="007C3933" w:rsidRPr="00477881" w14:paraId="259C894A" w14:textId="77777777" w:rsidTr="007C3933">
        <w:tc>
          <w:tcPr>
            <w:tcW w:w="1555" w:type="dxa"/>
          </w:tcPr>
          <w:p w14:paraId="7A25D8BC" w14:textId="77777777" w:rsidR="007C3933" w:rsidRPr="0020640E" w:rsidRDefault="007C3933" w:rsidP="006A68C7">
            <w:pPr>
              <w:jc w:val="center"/>
              <w:rPr>
                <w:rFonts w:ascii="Arial" w:hAnsi="Arial" w:cs="Arial"/>
                <w:b/>
                <w:sz w:val="28"/>
                <w:szCs w:val="28"/>
                <w:highlight w:val="lightGray"/>
              </w:rPr>
            </w:pPr>
            <w:bookmarkStart w:id="0" w:name="_GoBack"/>
            <w:bookmarkEnd w:id="0"/>
          </w:p>
        </w:tc>
        <w:tc>
          <w:tcPr>
            <w:tcW w:w="19136" w:type="dxa"/>
            <w:gridSpan w:val="5"/>
          </w:tcPr>
          <w:p w14:paraId="4253D844" w14:textId="37FCD937" w:rsidR="007C3933" w:rsidRPr="0020640E" w:rsidRDefault="007C3933" w:rsidP="006A68C7">
            <w:pPr>
              <w:jc w:val="center"/>
              <w:rPr>
                <w:rFonts w:ascii="Arial" w:hAnsi="Arial" w:cs="Arial"/>
                <w:b/>
                <w:sz w:val="28"/>
                <w:szCs w:val="28"/>
                <w:highlight w:val="lightGray"/>
              </w:rPr>
            </w:pPr>
            <w:r w:rsidRPr="0020640E">
              <w:rPr>
                <w:rFonts w:ascii="Arial" w:hAnsi="Arial" w:cs="Arial"/>
                <w:b/>
                <w:sz w:val="28"/>
                <w:szCs w:val="28"/>
                <w:highlight w:val="lightGray"/>
              </w:rPr>
              <w:t>Adóügyi osztály</w:t>
            </w:r>
          </w:p>
        </w:tc>
      </w:tr>
      <w:tr w:rsidR="007C3933" w:rsidRPr="00477881" w14:paraId="5D3E8502" w14:textId="77777777" w:rsidTr="007C3933">
        <w:trPr>
          <w:tblHeader/>
        </w:trPr>
        <w:tc>
          <w:tcPr>
            <w:tcW w:w="1555" w:type="dxa"/>
          </w:tcPr>
          <w:p w14:paraId="21F65960" w14:textId="77777777" w:rsidR="007C3933" w:rsidRDefault="007C3933" w:rsidP="007C3933">
            <w:pPr>
              <w:jc w:val="center"/>
              <w:rPr>
                <w:rFonts w:ascii="Arial" w:hAnsi="Arial" w:cs="Arial"/>
                <w:b/>
                <w:sz w:val="20"/>
                <w:szCs w:val="20"/>
              </w:rPr>
            </w:pPr>
            <w:r>
              <w:rPr>
                <w:rFonts w:ascii="Arial" w:hAnsi="Arial" w:cs="Arial"/>
                <w:b/>
                <w:sz w:val="20"/>
                <w:szCs w:val="20"/>
              </w:rPr>
              <w:t>Ügyfajták/</w:t>
            </w:r>
          </w:p>
          <w:p w14:paraId="1669AD36" w14:textId="02CF8DF9" w:rsidR="007C3933" w:rsidRPr="00477881" w:rsidRDefault="007C3933" w:rsidP="007C3933">
            <w:pPr>
              <w:jc w:val="center"/>
              <w:rPr>
                <w:rFonts w:ascii="Arial" w:hAnsi="Arial" w:cs="Arial"/>
                <w:b/>
                <w:sz w:val="20"/>
                <w:szCs w:val="20"/>
              </w:rPr>
            </w:pPr>
            <w:r>
              <w:rPr>
                <w:rFonts w:ascii="Arial" w:hAnsi="Arial" w:cs="Arial"/>
                <w:b/>
                <w:sz w:val="20"/>
                <w:szCs w:val="20"/>
              </w:rPr>
              <w:t>elj.típusok</w:t>
            </w:r>
          </w:p>
        </w:tc>
        <w:tc>
          <w:tcPr>
            <w:tcW w:w="1555" w:type="dxa"/>
            <w:vAlign w:val="center"/>
          </w:tcPr>
          <w:p w14:paraId="2F14328B" w14:textId="18F8A89F" w:rsidR="007C3933" w:rsidRDefault="007C3933" w:rsidP="00FF5AC0">
            <w:pPr>
              <w:jc w:val="center"/>
              <w:rPr>
                <w:rFonts w:ascii="Arial" w:hAnsi="Arial" w:cs="Arial"/>
                <w:b/>
                <w:sz w:val="20"/>
                <w:szCs w:val="20"/>
              </w:rPr>
            </w:pPr>
            <w:r w:rsidRPr="00477881">
              <w:rPr>
                <w:rFonts w:ascii="Arial" w:hAnsi="Arial" w:cs="Arial"/>
                <w:b/>
                <w:sz w:val="20"/>
                <w:szCs w:val="20"/>
              </w:rPr>
              <w:t>Hatáskör gyakorlója/</w:t>
            </w:r>
          </w:p>
          <w:p w14:paraId="509491B5" w14:textId="1DF08467" w:rsidR="007C3933" w:rsidRPr="00477881" w:rsidRDefault="007C3933" w:rsidP="00FF5AC0">
            <w:pPr>
              <w:jc w:val="center"/>
              <w:rPr>
                <w:rFonts w:ascii="Arial" w:hAnsi="Arial" w:cs="Arial"/>
                <w:b/>
                <w:sz w:val="20"/>
                <w:szCs w:val="20"/>
              </w:rPr>
            </w:pPr>
            <w:r w:rsidRPr="00477881">
              <w:rPr>
                <w:rFonts w:ascii="Arial" w:hAnsi="Arial" w:cs="Arial"/>
                <w:b/>
                <w:sz w:val="20"/>
                <w:szCs w:val="20"/>
              </w:rPr>
              <w:t>Eljáró szerv</w:t>
            </w:r>
          </w:p>
          <w:p w14:paraId="6EA6BB58" w14:textId="77777777" w:rsidR="007C3933" w:rsidRPr="00477881" w:rsidRDefault="007C3933" w:rsidP="00FF5AC0">
            <w:pPr>
              <w:jc w:val="center"/>
              <w:rPr>
                <w:rFonts w:ascii="Arial" w:hAnsi="Arial" w:cs="Arial"/>
                <w:b/>
                <w:sz w:val="20"/>
                <w:szCs w:val="20"/>
              </w:rPr>
            </w:pPr>
          </w:p>
        </w:tc>
        <w:tc>
          <w:tcPr>
            <w:tcW w:w="1701" w:type="dxa"/>
            <w:vAlign w:val="center"/>
          </w:tcPr>
          <w:p w14:paraId="0D6E2312" w14:textId="77777777" w:rsidR="007C3933" w:rsidRPr="00477881" w:rsidRDefault="007C3933" w:rsidP="00FF5AC0">
            <w:pPr>
              <w:jc w:val="center"/>
              <w:rPr>
                <w:rFonts w:ascii="Arial" w:hAnsi="Arial" w:cs="Arial"/>
                <w:b/>
                <w:sz w:val="20"/>
                <w:szCs w:val="20"/>
              </w:rPr>
            </w:pPr>
            <w:r w:rsidRPr="00477881">
              <w:rPr>
                <w:rFonts w:ascii="Arial" w:hAnsi="Arial" w:cs="Arial"/>
                <w:b/>
                <w:sz w:val="20"/>
                <w:szCs w:val="20"/>
              </w:rPr>
              <w:t>Illetékességi terület</w:t>
            </w:r>
          </w:p>
        </w:tc>
        <w:tc>
          <w:tcPr>
            <w:tcW w:w="3118" w:type="dxa"/>
            <w:vAlign w:val="center"/>
          </w:tcPr>
          <w:p w14:paraId="55442601" w14:textId="77777777" w:rsidR="007C3933" w:rsidRPr="00477881" w:rsidRDefault="007C3933" w:rsidP="00FF5AC0">
            <w:pPr>
              <w:jc w:val="center"/>
              <w:rPr>
                <w:rFonts w:ascii="Arial" w:hAnsi="Arial" w:cs="Arial"/>
                <w:b/>
                <w:sz w:val="20"/>
                <w:szCs w:val="20"/>
              </w:rPr>
            </w:pPr>
            <w:r w:rsidRPr="00477881">
              <w:rPr>
                <w:rFonts w:ascii="Arial" w:hAnsi="Arial" w:cs="Arial"/>
                <w:b/>
                <w:sz w:val="20"/>
                <w:szCs w:val="20"/>
              </w:rPr>
              <w:t>Dokumentumok, okmányok</w:t>
            </w:r>
          </w:p>
        </w:tc>
        <w:tc>
          <w:tcPr>
            <w:tcW w:w="2415" w:type="dxa"/>
            <w:vAlign w:val="center"/>
          </w:tcPr>
          <w:p w14:paraId="3272E49B" w14:textId="77777777" w:rsidR="007C3933" w:rsidRPr="00477881" w:rsidRDefault="007C3933" w:rsidP="00FF5AC0">
            <w:pPr>
              <w:jc w:val="center"/>
              <w:rPr>
                <w:rFonts w:ascii="Arial" w:hAnsi="Arial" w:cs="Arial"/>
                <w:b/>
                <w:sz w:val="20"/>
                <w:szCs w:val="20"/>
              </w:rPr>
            </w:pPr>
            <w:r w:rsidRPr="00477881">
              <w:rPr>
                <w:rFonts w:ascii="Arial" w:hAnsi="Arial" w:cs="Arial"/>
                <w:b/>
                <w:sz w:val="20"/>
                <w:szCs w:val="20"/>
              </w:rPr>
              <w:t>Illetékek, díjak</w:t>
            </w:r>
          </w:p>
        </w:tc>
        <w:tc>
          <w:tcPr>
            <w:tcW w:w="10347" w:type="dxa"/>
            <w:vAlign w:val="center"/>
          </w:tcPr>
          <w:p w14:paraId="7CB8EBE4" w14:textId="77777777" w:rsidR="007C3933" w:rsidRPr="00477881" w:rsidRDefault="007C3933" w:rsidP="00FF5AC0">
            <w:pPr>
              <w:jc w:val="center"/>
              <w:rPr>
                <w:rFonts w:ascii="Arial" w:hAnsi="Arial" w:cs="Arial"/>
                <w:b/>
                <w:sz w:val="20"/>
                <w:szCs w:val="20"/>
              </w:rPr>
            </w:pPr>
            <w:r w:rsidRPr="00477881">
              <w:rPr>
                <w:rFonts w:ascii="Arial" w:hAnsi="Arial" w:cs="Arial"/>
                <w:b/>
                <w:sz w:val="20"/>
                <w:szCs w:val="20"/>
              </w:rPr>
              <w:t>Eljárási szabályok, útmutatók, tájékoztatás</w:t>
            </w:r>
          </w:p>
        </w:tc>
      </w:tr>
      <w:tr w:rsidR="007C3933" w:rsidRPr="00477881" w14:paraId="25A555EF" w14:textId="77777777" w:rsidTr="007C3933">
        <w:tc>
          <w:tcPr>
            <w:tcW w:w="1555" w:type="dxa"/>
          </w:tcPr>
          <w:p w14:paraId="3AFE8109" w14:textId="310FFC0C" w:rsidR="007C3933" w:rsidRPr="00477881" w:rsidRDefault="003743C3" w:rsidP="00FF5AC0">
            <w:pPr>
              <w:rPr>
                <w:rFonts w:ascii="Arial" w:hAnsi="Arial" w:cs="Arial"/>
                <w:sz w:val="20"/>
                <w:szCs w:val="20"/>
              </w:rPr>
            </w:pPr>
            <w:r>
              <w:rPr>
                <w:rFonts w:ascii="Arial" w:hAnsi="Arial" w:cs="Arial"/>
                <w:sz w:val="20"/>
                <w:szCs w:val="20"/>
              </w:rPr>
              <w:t>Építményadó</w:t>
            </w:r>
            <w:r w:rsidR="009E73E5">
              <w:rPr>
                <w:rFonts w:ascii="Arial" w:hAnsi="Arial" w:cs="Arial"/>
                <w:sz w:val="20"/>
                <w:szCs w:val="20"/>
              </w:rPr>
              <w:t xml:space="preserve"> adatbejelentés</w:t>
            </w:r>
          </w:p>
        </w:tc>
        <w:tc>
          <w:tcPr>
            <w:tcW w:w="1555" w:type="dxa"/>
          </w:tcPr>
          <w:p w14:paraId="4BDB302C" w14:textId="6F26B519" w:rsidR="007C3933" w:rsidRPr="00477881" w:rsidRDefault="007C3933" w:rsidP="00FF5AC0">
            <w:pPr>
              <w:rPr>
                <w:rFonts w:ascii="Arial" w:hAnsi="Arial" w:cs="Arial"/>
                <w:sz w:val="20"/>
                <w:szCs w:val="20"/>
              </w:rPr>
            </w:pPr>
            <w:r w:rsidRPr="00477881">
              <w:rPr>
                <w:rFonts w:ascii="Arial" w:hAnsi="Arial" w:cs="Arial"/>
                <w:sz w:val="20"/>
                <w:szCs w:val="20"/>
              </w:rPr>
              <w:t>Jegyző</w:t>
            </w:r>
          </w:p>
        </w:tc>
        <w:tc>
          <w:tcPr>
            <w:tcW w:w="1701" w:type="dxa"/>
          </w:tcPr>
          <w:p w14:paraId="32D3D995" w14:textId="77777777" w:rsidR="007C3933" w:rsidRPr="00477881" w:rsidRDefault="007C3933" w:rsidP="00FF5AC0">
            <w:pPr>
              <w:rPr>
                <w:rFonts w:ascii="Arial" w:hAnsi="Arial" w:cs="Arial"/>
                <w:sz w:val="20"/>
                <w:szCs w:val="20"/>
              </w:rPr>
            </w:pPr>
            <w:r w:rsidRPr="00477881">
              <w:rPr>
                <w:rFonts w:ascii="Arial" w:hAnsi="Arial" w:cs="Arial"/>
                <w:sz w:val="20"/>
                <w:szCs w:val="20"/>
              </w:rPr>
              <w:t>Budapest Főváros VI. kerület Terézváros Önkormányzata közigazgatási területe</w:t>
            </w:r>
          </w:p>
        </w:tc>
        <w:tc>
          <w:tcPr>
            <w:tcW w:w="3118" w:type="dxa"/>
          </w:tcPr>
          <w:p w14:paraId="044EFB8E" w14:textId="77777777" w:rsidR="007C3933" w:rsidRPr="00477881" w:rsidRDefault="007C3933" w:rsidP="00FF5AC0">
            <w:pPr>
              <w:rPr>
                <w:rFonts w:ascii="Arial" w:hAnsi="Arial" w:cs="Arial"/>
                <w:sz w:val="20"/>
                <w:szCs w:val="20"/>
              </w:rPr>
            </w:pPr>
            <w:r w:rsidRPr="00477881">
              <w:rPr>
                <w:rFonts w:ascii="Arial" w:hAnsi="Arial" w:cs="Arial"/>
                <w:sz w:val="20"/>
                <w:szCs w:val="20"/>
              </w:rPr>
              <w:t>Építményadó adatbejelentés</w:t>
            </w:r>
          </w:p>
        </w:tc>
        <w:tc>
          <w:tcPr>
            <w:tcW w:w="2415" w:type="dxa"/>
          </w:tcPr>
          <w:p w14:paraId="65152291"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A határozat elleni fellebbezési illeték mértéke a fellebbezésben vitatott összeg minden megkezdett 10.000,- Ft-ja után 400,- Ft, de legalább 5.000,- Ft, legfeljebb 500.000,- Ft.</w:t>
            </w:r>
          </w:p>
        </w:tc>
        <w:tc>
          <w:tcPr>
            <w:tcW w:w="10347" w:type="dxa"/>
          </w:tcPr>
          <w:p w14:paraId="76DC066A"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Adóköteles az önkormányzat illetékességi területén lévő lakás és nem lakás céljára szolgáló épület, épületrész (továbbiakban építmény). Az adókötelezettség – azok rendeltetésétől és hasznosításától függetlenül – az építmény valamennyi helyiségére kiterjed.</w:t>
            </w:r>
          </w:p>
          <w:p w14:paraId="71EF065E" w14:textId="77777777" w:rsidR="007C3933" w:rsidRPr="00477881" w:rsidRDefault="007C3933" w:rsidP="00FF5AC0">
            <w:pPr>
              <w:pStyle w:val="Nincstrkz"/>
              <w:jc w:val="both"/>
              <w:rPr>
                <w:rFonts w:ascii="Arial" w:hAnsi="Arial" w:cs="Arial"/>
                <w:sz w:val="20"/>
                <w:szCs w:val="20"/>
              </w:rPr>
            </w:pPr>
          </w:p>
          <w:p w14:paraId="79D439B5" w14:textId="77777777" w:rsidR="007C3933" w:rsidRPr="00477881" w:rsidRDefault="007C3933" w:rsidP="00FF5AC0">
            <w:pPr>
              <w:pStyle w:val="Nincstrkz"/>
              <w:rPr>
                <w:rFonts w:ascii="Arial" w:hAnsi="Arial" w:cs="Arial"/>
                <w:b/>
                <w:sz w:val="20"/>
                <w:szCs w:val="20"/>
              </w:rPr>
            </w:pPr>
            <w:r w:rsidRPr="00477881">
              <w:rPr>
                <w:rFonts w:ascii="Arial" w:hAnsi="Arial" w:cs="Arial"/>
                <w:b/>
                <w:sz w:val="20"/>
                <w:szCs w:val="20"/>
              </w:rPr>
              <w:t>Kinek van adatbejelentési kötelezettsége?</w:t>
            </w:r>
          </w:p>
          <w:p w14:paraId="5DB6D4CE"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 xml:space="preserve">Az adót annak kell bevallania és megfizetnie, aki a naptári év első napján az építmény tulajdonosa. Ha az építményt az ingatlan-nyilvántartásba bejegyzett vagyoni értékű jog (pl. haszonélvezet, használat joga, kezelői jog stb.) terheli, akkor a vagyoni értékű jog jogosultjának kell az építményadót bevallani és megfizetni. </w:t>
            </w:r>
          </w:p>
          <w:p w14:paraId="4A0ECD02"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 xml:space="preserve">Ha több tulajdonosa van az építménynek, akkor a tulajdonosok tulajdoni hányaduk arányában adóalanyok. Ha az összes tulajdonos, vagy a vagyoni értékű jog jogosultja egy tulajdonost ruházna fel az építményadóval járó jogokkal és kötelezettségekkel, akkor erről írásban megkötött megállapodást kell benyújtaniuk az adóhatósághoz. </w:t>
            </w:r>
          </w:p>
          <w:p w14:paraId="34DBAE54"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Társasház, társas garázs esetében a tulajdonosok a saját résztulajdonaikat érintően kötelesek gondoskodni az adózásbeli kötelezettségeikről.</w:t>
            </w:r>
          </w:p>
          <w:p w14:paraId="6ABB95DE"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A közös tulajdonú és használatú helyiségek után az érintett közösség az adóalany.</w:t>
            </w:r>
            <w:r w:rsidRPr="00477881">
              <w:rPr>
                <w:rFonts w:ascii="Arial" w:hAnsi="Arial" w:cs="Arial"/>
                <w:sz w:val="20"/>
                <w:szCs w:val="20"/>
              </w:rPr>
              <w:cr/>
            </w:r>
          </w:p>
          <w:p w14:paraId="39715F2F" w14:textId="77777777" w:rsidR="007C3933" w:rsidRPr="00477881" w:rsidRDefault="007C3933" w:rsidP="00FF5AC0">
            <w:pPr>
              <w:pStyle w:val="Nincstrkz"/>
              <w:jc w:val="both"/>
              <w:rPr>
                <w:rFonts w:ascii="Arial" w:hAnsi="Arial" w:cs="Arial"/>
                <w:b/>
                <w:sz w:val="20"/>
                <w:szCs w:val="20"/>
              </w:rPr>
            </w:pPr>
            <w:r w:rsidRPr="00477881">
              <w:rPr>
                <w:rFonts w:ascii="Arial" w:hAnsi="Arial" w:cs="Arial"/>
                <w:b/>
                <w:sz w:val="20"/>
                <w:szCs w:val="20"/>
              </w:rPr>
              <w:t>Adókötelezettség keletkezése, változása, megszűnése</w:t>
            </w:r>
          </w:p>
          <w:p w14:paraId="4D5D5960"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Az adókötelezettség az ingatlant érintő változást követő év első napján keletkezik, és azt 15 napon belül be kell jelenteni az adóhatóságnak.</w:t>
            </w:r>
          </w:p>
          <w:p w14:paraId="113AA6C6"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Például: 2021-ben, évközben vásárolt ingatlan esetén az adóbevallást, adatbejelentést legkésőbb 2022. január 15-ig kell teljesíteni, az adókötelezettség pedig 2022. január 1-től él.</w:t>
            </w:r>
          </w:p>
          <w:p w14:paraId="121CA6D1"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Az ingatlant érintő változás oka lehet adásvétel, csere, tulajdoni hányad változás, bérbeadás, vagyoni értékű jog alapítása vagy megszűnése, öröklés, ajándékozás, alapterület módosulás, átminősítés, jövedelemszerző tevékenység létesítése, eltérő nyitvatartási engedély, szálláshelyengedély, adómentességre jogosultság, stb.</w:t>
            </w:r>
          </w:p>
          <w:p w14:paraId="70384BD5"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Újonnan létrehozott épület vagy épületrész esetében az adókötelezettség a használatbavételi, illetve fennmaradási engedély jogerőre emelkedésének időpontját követő év első napján keletkezik.</w:t>
            </w:r>
          </w:p>
          <w:p w14:paraId="3AC21527"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A bejelentéshez adótárgyanként - azaz helyrajzi számonként - külön-külön nyomtatványt kell használni. A nyomtatvány egy főlapból, és lakás esetén "A", egyéb ingatlan esetén vagy szálláshely-üzemeltetés létesítése esetén "B" jelű betétlapból áll. Ezek a tájékoztató végén megtalálhatók.</w:t>
            </w:r>
          </w:p>
          <w:p w14:paraId="42B24CDD"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Az adókötelezettség annak az évnek az utolsó napján szűnik meg, amely évben az építményt érintő változás megtörtént. Az építmény év első felében történő megszűnése (lebontása) esetén a második félévre már nincs adókötelezettség.</w:t>
            </w:r>
          </w:p>
          <w:p w14:paraId="4D3B9001"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A gazdálkodó szervezetek cégkapun keresztül kötelesek az adóbejelentést megtenni, míg a magánszemélyeknek lehetőségük van elektronikus és papíralapú ügyintézésre is.</w:t>
            </w:r>
          </w:p>
          <w:p w14:paraId="0110486A" w14:textId="77777777" w:rsidR="007C3933" w:rsidRPr="00477881" w:rsidRDefault="007C3933" w:rsidP="00FF5AC0">
            <w:pPr>
              <w:pStyle w:val="Nincstrkz"/>
              <w:jc w:val="both"/>
              <w:rPr>
                <w:rFonts w:ascii="Arial" w:hAnsi="Arial" w:cs="Arial"/>
                <w:b/>
                <w:sz w:val="20"/>
                <w:szCs w:val="20"/>
              </w:rPr>
            </w:pPr>
          </w:p>
          <w:p w14:paraId="68B6BA03" w14:textId="77777777" w:rsidR="007C3933" w:rsidRPr="00477881" w:rsidRDefault="007C3933" w:rsidP="00FF5AC0">
            <w:pPr>
              <w:pStyle w:val="Nincstrkz"/>
              <w:jc w:val="both"/>
              <w:rPr>
                <w:rFonts w:ascii="Arial" w:hAnsi="Arial" w:cs="Arial"/>
                <w:b/>
                <w:sz w:val="20"/>
                <w:szCs w:val="20"/>
              </w:rPr>
            </w:pPr>
            <w:r w:rsidRPr="00477881">
              <w:rPr>
                <w:rFonts w:ascii="Arial" w:hAnsi="Arial" w:cs="Arial"/>
                <w:b/>
                <w:sz w:val="20"/>
                <w:szCs w:val="20"/>
              </w:rPr>
              <w:t>Elektronikus úton történő bejelentés:</w:t>
            </w:r>
          </w:p>
          <w:p w14:paraId="450AE513"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A gazdálkodó szervezetek a nyomtatványok elektronikus kitöltését kizárólag az E-ÖNKORMÁNYZAT portál felületén (</w:t>
            </w:r>
            <w:hyperlink r:id="rId8" w:history="1">
              <w:r w:rsidRPr="00477881">
                <w:rPr>
                  <w:rStyle w:val="Hiperhivatkozs"/>
                  <w:rFonts w:ascii="Arial" w:hAnsi="Arial" w:cs="Arial"/>
                  <w:sz w:val="20"/>
                  <w:szCs w:val="20"/>
                </w:rPr>
                <w:t>https://ohp.asp.lgov.hu</w:t>
              </w:r>
            </w:hyperlink>
            <w:r w:rsidRPr="00477881">
              <w:rPr>
                <w:rFonts w:ascii="Arial" w:hAnsi="Arial" w:cs="Arial"/>
                <w:sz w:val="20"/>
                <w:szCs w:val="20"/>
              </w:rPr>
              <w:t>) keresztül tehetik meg. Az e-Papíron benyújtott irat nem minősül elektronikus ügyintézésnek, ezzel a szolgáltatással csak azokat a dokumentumokat küldhetik el, amelyek benyújtására az önkormányzati hivatali portálon keresztül nincs lehetőség.</w:t>
            </w:r>
          </w:p>
          <w:p w14:paraId="4E02E2FE"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Magánszemélyek a jogi személyekre vonatkozó feltételek szerint adhatják be elektronikus úton a bejelentéseiket.</w:t>
            </w:r>
            <w:r w:rsidRPr="00477881">
              <w:rPr>
                <w:rFonts w:ascii="Arial" w:hAnsi="Arial" w:cs="Arial"/>
                <w:sz w:val="20"/>
                <w:szCs w:val="20"/>
              </w:rPr>
              <w:cr/>
            </w:r>
          </w:p>
          <w:p w14:paraId="5FCB02FD" w14:textId="77777777" w:rsidR="007C3933" w:rsidRPr="00477881" w:rsidRDefault="007C3933" w:rsidP="00FF5AC0">
            <w:pPr>
              <w:pStyle w:val="Nincstrkz"/>
              <w:jc w:val="both"/>
              <w:rPr>
                <w:rFonts w:ascii="Arial" w:hAnsi="Arial" w:cs="Arial"/>
                <w:b/>
                <w:sz w:val="20"/>
                <w:szCs w:val="20"/>
              </w:rPr>
            </w:pPr>
            <w:r w:rsidRPr="00477881">
              <w:rPr>
                <w:rFonts w:ascii="Arial" w:hAnsi="Arial" w:cs="Arial"/>
                <w:b/>
                <w:sz w:val="20"/>
                <w:szCs w:val="20"/>
              </w:rPr>
              <w:t>Papíralapú bejelentés:</w:t>
            </w:r>
          </w:p>
          <w:p w14:paraId="0A3E8027"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A bejelentést és a mellékleteket eredetiben, aláírva – meghatalmazás esetén az eredeti meghatalmazást is csatolva –, személyesen vagy postai úton kell az önkormányzat adóügyi osztályára eljuttatni.</w:t>
            </w:r>
          </w:p>
          <w:p w14:paraId="1AC6FC49" w14:textId="77777777" w:rsidR="007C3933" w:rsidRPr="00477881" w:rsidRDefault="007C3933" w:rsidP="00FF5AC0">
            <w:pPr>
              <w:pStyle w:val="Nincstrkz"/>
              <w:rPr>
                <w:rFonts w:ascii="Arial" w:hAnsi="Arial" w:cs="Arial"/>
                <w:sz w:val="20"/>
                <w:szCs w:val="20"/>
              </w:rPr>
            </w:pPr>
          </w:p>
          <w:p w14:paraId="5EC94520" w14:textId="77777777" w:rsidR="007C3933" w:rsidRPr="00477881" w:rsidRDefault="007C3933" w:rsidP="00FF5AC0">
            <w:pPr>
              <w:pStyle w:val="Nincstrkz"/>
              <w:rPr>
                <w:rFonts w:ascii="Arial" w:hAnsi="Arial" w:cs="Arial"/>
                <w:b/>
                <w:sz w:val="20"/>
                <w:szCs w:val="20"/>
              </w:rPr>
            </w:pPr>
            <w:r w:rsidRPr="00477881">
              <w:rPr>
                <w:rFonts w:ascii="Arial" w:hAnsi="Arial" w:cs="Arial"/>
                <w:b/>
                <w:sz w:val="20"/>
                <w:szCs w:val="20"/>
              </w:rPr>
              <w:t>Mikor nincs építményadófizetési kötelezettség?</w:t>
            </w:r>
          </w:p>
          <w:p w14:paraId="6A6DB6D6"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 xml:space="preserve">Magánszemély tulajdonos a lakása esetében mentesül az adófizetés alól akkor, ha a lakást a ő vagy közeli hozzátartozója kizárólag otthonául használja. (Ha másra is használja, például az egyéni vállalkozásának is a székhelye, akkor már mentességre nem jogosult. Mivel mindenki csak egy lakásban lakhat, ezért akkor is van fizetési kötelezettsége, ha van olyan másik lakás is, amelyet a tulajdonos szintén otthonául használ.) A mentesség feltételeinek fennállását hitelesen kell bizonyítani. Az adóhatóság a bizonyításhoz kérhet az ingatlanhoz tartozó </w:t>
            </w:r>
            <w:r w:rsidRPr="00477881">
              <w:rPr>
                <w:rFonts w:ascii="Arial" w:hAnsi="Arial" w:cs="Arial"/>
                <w:sz w:val="20"/>
                <w:szCs w:val="20"/>
              </w:rPr>
              <w:lastRenderedPageBreak/>
              <w:t>számlákat, munkáltatói igazolást, nyilatkozatot, akár a szomszédok nyilatkozatait is. A mentességhez a nyomtatványok között megtalálható nyilatkozatot kell kitölteni, amelyet a bevallással együtt kell benyújtani. A nyilatkozat nem helyettesíti a bevallást.</w:t>
            </w:r>
          </w:p>
          <w:p w14:paraId="0E0C2442"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 xml:space="preserve">Az egyesületek, az alapítványok, a közszolgáltató szervezetek, a köztestületek, az önkéntes kölcsönös biztosító pénztárak, a magánnyugdíjpénztárak adómentességet élveznek, ha az előző adóévben folytatott tevékenységéből származó jövedelmük, nyereségük után belföldön és külföldön sem keletkezett adófizetési kötelezettségük. A mentességhez azonban egy másik feltételnek is teljesülnie kell: az ingatlant a felsorolt szervezeteknek kizárólag a </w:t>
            </w:r>
            <w:r w:rsidRPr="00477881">
              <w:rPr>
                <w:rFonts w:ascii="Arial" w:hAnsi="Arial" w:cs="Arial"/>
                <w:iCs/>
                <w:sz w:val="20"/>
                <w:szCs w:val="20"/>
              </w:rPr>
              <w:t xml:space="preserve">létesítőokiratában meghatározott alaptevékenységre, főtevékenységre használhatja. Például ha egy alapítvány az irodájaként használt ingatlant alkalmanként bérbe adja, akkor már nem kizárólag alaptevékenységére használja, így az adókötelessé válik. Akkor is adóköteles, ha például az ingatlanban a tulajdonos egyesület karitatív alaptevékenységét nem ő, hanem egy másik egyesület végzi az ingatlanban. </w:t>
            </w:r>
            <w:r w:rsidRPr="00477881">
              <w:rPr>
                <w:rFonts w:ascii="Arial" w:hAnsi="Arial" w:cs="Arial"/>
                <w:sz w:val="20"/>
                <w:szCs w:val="20"/>
              </w:rPr>
              <w:t>Ezen mentességi feltételek meglétéről a felsorolt szervezetként működő adóalanynak – az adóév ötödik hónapjának utolsó napjáig - írásban kell nyilatkoznia az adóhatóságnak. A nyilatkozat adóbevallásnak, adatbejelentésnek minősül.</w:t>
            </w:r>
          </w:p>
          <w:p w14:paraId="02D7BCC4"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Ha műemléképületet újítanak fel, akkor az épület és az épületben lévő lakások, nem lakás céljára szolgáló épületrészek mentesek az építményadó alól a kapcsolódó engedélyek jogerőre emelkedését követő három adóévben. A mentességnek azonban ebben az esetben is vannak feltételei. A felújításnak a műemléképület egészén, vagy homlokzatán és több főszerkezetén végzett olyan általános javításnak kell lennie, amely teljesen visszaállítja az épület esztétikai állapotát, valamint legalább az eredeti műszaki állapotát. A felújítást az építési vagy örökségvédelmi engedély véglegessé válását követő harmadik év végéig kell befejezni, ellenkező esetben a három évi adót meg kell fizetni.</w:t>
            </w:r>
          </w:p>
          <w:p w14:paraId="297154F1" w14:textId="77777777" w:rsidR="007C3933" w:rsidRPr="00477881" w:rsidRDefault="007C3933" w:rsidP="00FF5AC0">
            <w:pPr>
              <w:pStyle w:val="Nincstrkz"/>
              <w:rPr>
                <w:rFonts w:ascii="Arial" w:hAnsi="Arial" w:cs="Arial"/>
                <w:sz w:val="20"/>
                <w:szCs w:val="20"/>
              </w:rPr>
            </w:pPr>
          </w:p>
          <w:p w14:paraId="7BD45BB2" w14:textId="77777777" w:rsidR="007C3933" w:rsidRPr="00477881" w:rsidRDefault="007C3933" w:rsidP="00FF5AC0">
            <w:pPr>
              <w:pStyle w:val="Nincstrkz"/>
              <w:rPr>
                <w:rFonts w:ascii="Arial" w:hAnsi="Arial" w:cs="Arial"/>
                <w:sz w:val="20"/>
                <w:szCs w:val="20"/>
              </w:rPr>
            </w:pPr>
            <w:r w:rsidRPr="00477881">
              <w:rPr>
                <w:rFonts w:ascii="Arial" w:hAnsi="Arial" w:cs="Arial"/>
                <w:sz w:val="20"/>
                <w:szCs w:val="20"/>
              </w:rPr>
              <w:t>Adómentes továbbá</w:t>
            </w:r>
          </w:p>
          <w:p w14:paraId="1CCEAAB6" w14:textId="77777777" w:rsidR="007C3933" w:rsidRPr="00477881" w:rsidRDefault="007C3933" w:rsidP="00FF5AC0">
            <w:pPr>
              <w:pStyle w:val="Nincstrkz"/>
              <w:numPr>
                <w:ilvl w:val="2"/>
                <w:numId w:val="60"/>
              </w:numPr>
              <w:ind w:left="1134" w:hanging="567"/>
              <w:jc w:val="both"/>
              <w:rPr>
                <w:rFonts w:ascii="Arial" w:hAnsi="Arial" w:cs="Arial"/>
                <w:sz w:val="20"/>
                <w:szCs w:val="20"/>
              </w:rPr>
            </w:pPr>
            <w:r w:rsidRPr="00477881">
              <w:rPr>
                <w:rFonts w:ascii="Arial" w:hAnsi="Arial" w:cs="Arial"/>
                <w:sz w:val="20"/>
                <w:szCs w:val="20"/>
              </w:rPr>
              <w:t xml:space="preserve">a szükséglakás </w:t>
            </w:r>
          </w:p>
          <w:p w14:paraId="3F77C316" w14:textId="77777777" w:rsidR="007C3933" w:rsidRPr="00477881" w:rsidRDefault="007C3933" w:rsidP="00FF5AC0">
            <w:pPr>
              <w:pStyle w:val="Nincstrkz"/>
              <w:numPr>
                <w:ilvl w:val="2"/>
                <w:numId w:val="60"/>
              </w:numPr>
              <w:ind w:left="1134" w:hanging="567"/>
              <w:jc w:val="both"/>
              <w:rPr>
                <w:rFonts w:ascii="Arial" w:hAnsi="Arial" w:cs="Arial"/>
                <w:sz w:val="20"/>
                <w:szCs w:val="20"/>
              </w:rPr>
            </w:pPr>
            <w:r w:rsidRPr="00477881">
              <w:rPr>
                <w:rFonts w:ascii="Arial" w:hAnsi="Arial" w:cs="Arial"/>
                <w:sz w:val="20"/>
                <w:szCs w:val="20"/>
              </w:rPr>
              <w:t>a háziorvos által nyújtott egészségügyi ellátás céljára szolgáló helyiség</w:t>
            </w:r>
          </w:p>
          <w:p w14:paraId="7083FAF5" w14:textId="77777777" w:rsidR="007C3933" w:rsidRPr="00477881" w:rsidRDefault="007C3933" w:rsidP="00FF5AC0">
            <w:pPr>
              <w:pStyle w:val="Nincstrkz"/>
              <w:numPr>
                <w:ilvl w:val="2"/>
                <w:numId w:val="60"/>
              </w:numPr>
              <w:ind w:left="1134" w:hanging="567"/>
              <w:jc w:val="both"/>
              <w:rPr>
                <w:rFonts w:ascii="Arial" w:hAnsi="Arial" w:cs="Arial"/>
                <w:sz w:val="20"/>
                <w:szCs w:val="20"/>
              </w:rPr>
            </w:pPr>
            <w:r w:rsidRPr="00477881">
              <w:rPr>
                <w:rFonts w:ascii="Arial" w:hAnsi="Arial" w:cs="Arial"/>
                <w:sz w:val="20"/>
                <w:szCs w:val="20"/>
              </w:rPr>
              <w:t>a kizárólag a radioaktív hulladék elhelyezésére, a kiégett nukleáris üzemanyag tárolására használt építmény</w:t>
            </w:r>
          </w:p>
          <w:p w14:paraId="123F6C49" w14:textId="77777777" w:rsidR="007C3933" w:rsidRPr="00477881" w:rsidRDefault="007C3933" w:rsidP="00FF5AC0">
            <w:pPr>
              <w:pStyle w:val="Nincstrkz"/>
              <w:numPr>
                <w:ilvl w:val="2"/>
                <w:numId w:val="60"/>
              </w:numPr>
              <w:ind w:left="1134" w:hanging="567"/>
              <w:jc w:val="both"/>
              <w:rPr>
                <w:rFonts w:ascii="Arial" w:hAnsi="Arial" w:cs="Arial"/>
                <w:sz w:val="20"/>
                <w:szCs w:val="20"/>
              </w:rPr>
            </w:pPr>
            <w:r w:rsidRPr="00477881">
              <w:rPr>
                <w:rFonts w:ascii="Arial" w:hAnsi="Arial" w:cs="Arial"/>
                <w:sz w:val="20"/>
                <w:szCs w:val="20"/>
              </w:rPr>
              <w:t>az állattartásra vagy növénytermesztésre szolgáló építmény, vagy az állattartáshoz, növénytermesztéshez kapcsolódó tároló építmény (pl. istálló, üvegház, terménytároló, magtár, műtrágyatároló), feltéve, hogy az építményt rendeltetésszerűen állattartási, növénytermesztési tevékenységéhez kapcsolódóan használják.</w:t>
            </w:r>
          </w:p>
          <w:p w14:paraId="2629F9EC" w14:textId="77777777" w:rsidR="007C3933" w:rsidRPr="00477881" w:rsidRDefault="007C3933" w:rsidP="00FF5AC0">
            <w:pPr>
              <w:pStyle w:val="Nincstrkz"/>
              <w:rPr>
                <w:rFonts w:ascii="Arial" w:hAnsi="Arial" w:cs="Arial"/>
                <w:sz w:val="20"/>
                <w:szCs w:val="20"/>
              </w:rPr>
            </w:pPr>
          </w:p>
          <w:p w14:paraId="33659E90" w14:textId="77777777" w:rsidR="007C3933" w:rsidRPr="00477881" w:rsidRDefault="007C3933" w:rsidP="00FF5AC0">
            <w:pPr>
              <w:pStyle w:val="Nincstrkz"/>
              <w:rPr>
                <w:rFonts w:ascii="Arial" w:hAnsi="Arial" w:cs="Arial"/>
                <w:b/>
                <w:sz w:val="20"/>
                <w:szCs w:val="20"/>
              </w:rPr>
            </w:pPr>
            <w:r w:rsidRPr="00477881">
              <w:rPr>
                <w:rFonts w:ascii="Arial" w:hAnsi="Arial" w:cs="Arial"/>
                <w:b/>
                <w:sz w:val="20"/>
                <w:szCs w:val="20"/>
              </w:rPr>
              <w:t>Hogyan számítják az építményadót?</w:t>
            </w:r>
          </w:p>
          <w:p w14:paraId="5C80CD42"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Az ingatlan m</w:t>
            </w:r>
            <w:r w:rsidRPr="00477881">
              <w:rPr>
                <w:rFonts w:ascii="Arial" w:hAnsi="Arial" w:cs="Arial"/>
                <w:sz w:val="20"/>
                <w:szCs w:val="20"/>
                <w:vertAlign w:val="superscript"/>
              </w:rPr>
              <w:t>2</w:t>
            </w:r>
            <w:r w:rsidRPr="00477881">
              <w:rPr>
                <w:rFonts w:ascii="Arial" w:hAnsi="Arial" w:cs="Arial"/>
                <w:sz w:val="20"/>
                <w:szCs w:val="20"/>
              </w:rPr>
              <w:t>-ben számított alapterületét kell alapul venni, az ingatlan azon részeiben, ahol a belmagasság 1,9 métert eléri.</w:t>
            </w:r>
          </w:p>
          <w:p w14:paraId="544F39BD"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Az építményadó éves mértéke 2013. január 1-től 1.500 forint/m</w:t>
            </w:r>
            <w:r w:rsidRPr="00477881">
              <w:rPr>
                <w:rFonts w:ascii="Arial" w:hAnsi="Arial" w:cs="Arial"/>
                <w:sz w:val="20"/>
                <w:szCs w:val="20"/>
                <w:vertAlign w:val="superscript"/>
              </w:rPr>
              <w:t>2</w:t>
            </w:r>
            <w:r w:rsidRPr="00477881">
              <w:rPr>
                <w:rFonts w:ascii="Arial" w:hAnsi="Arial" w:cs="Arial"/>
                <w:sz w:val="20"/>
                <w:szCs w:val="20"/>
              </w:rPr>
              <w:t xml:space="preserve">. </w:t>
            </w:r>
          </w:p>
          <w:p w14:paraId="7E66DC8D"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Azon, magánszemélyek tulajdonában levő lakások esetében, amelyeket életvitelszerű ott lakásra használnak, de a lakásban bejelentett székhely, telephely, fióktelep is működik, az adó éves mértéke 750 forint/m².</w:t>
            </w:r>
          </w:p>
          <w:p w14:paraId="4B2805B5"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A szálláshelyek, valamint az eltérő nyitvatartású vendéglátó üzletek esetében az adó éves mértéke 1.898 forint/m</w:t>
            </w:r>
            <w:r w:rsidRPr="00477881">
              <w:rPr>
                <w:rFonts w:ascii="Arial" w:hAnsi="Arial" w:cs="Arial"/>
                <w:sz w:val="20"/>
                <w:szCs w:val="20"/>
                <w:vertAlign w:val="superscript"/>
              </w:rPr>
              <w:t>2</w:t>
            </w:r>
            <w:r w:rsidRPr="00477881">
              <w:rPr>
                <w:rFonts w:ascii="Arial" w:hAnsi="Arial" w:cs="Arial"/>
                <w:sz w:val="20"/>
                <w:szCs w:val="20"/>
              </w:rPr>
              <w:t>.</w:t>
            </w:r>
          </w:p>
          <w:p w14:paraId="596FCD97" w14:textId="77777777" w:rsidR="007C3933" w:rsidRPr="00477881" w:rsidRDefault="007C3933" w:rsidP="00FF5AC0">
            <w:pPr>
              <w:pStyle w:val="Nincstrkz"/>
              <w:rPr>
                <w:rFonts w:ascii="Arial" w:hAnsi="Arial" w:cs="Arial"/>
                <w:b/>
                <w:sz w:val="20"/>
                <w:szCs w:val="20"/>
              </w:rPr>
            </w:pPr>
          </w:p>
          <w:p w14:paraId="312EF5B8" w14:textId="77777777" w:rsidR="007C3933" w:rsidRPr="00477881" w:rsidRDefault="007C3933" w:rsidP="00FF5AC0">
            <w:pPr>
              <w:pStyle w:val="Nincstrkz"/>
              <w:rPr>
                <w:rFonts w:ascii="Arial" w:hAnsi="Arial" w:cs="Arial"/>
                <w:b/>
                <w:sz w:val="20"/>
                <w:szCs w:val="20"/>
              </w:rPr>
            </w:pPr>
            <w:r w:rsidRPr="00477881">
              <w:rPr>
                <w:rFonts w:ascii="Arial" w:hAnsi="Arial" w:cs="Arial"/>
                <w:b/>
                <w:sz w:val="20"/>
                <w:szCs w:val="20"/>
              </w:rPr>
              <w:t>Az építményadó megfizetése</w:t>
            </w:r>
          </w:p>
          <w:p w14:paraId="719561D7"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Az építményadót két egyenlő részletben, március 15-i és szeptember 15-i határidővel kell befizetni. A határidőn túli befizetés vagy nem fizetés miatt késedelmi pótlékot kell fizetni.</w:t>
            </w:r>
          </w:p>
          <w:p w14:paraId="0AD778AF" w14:textId="77777777" w:rsidR="007C3933" w:rsidRPr="00477881" w:rsidRDefault="007C3933" w:rsidP="00FF5AC0">
            <w:pPr>
              <w:pStyle w:val="NormlWeb"/>
              <w:spacing w:before="0" w:beforeAutospacing="0" w:after="0" w:afterAutospacing="0"/>
              <w:rPr>
                <w:rFonts w:ascii="Arial" w:hAnsi="Arial" w:cs="Arial"/>
                <w:sz w:val="20"/>
                <w:szCs w:val="20"/>
              </w:rPr>
            </w:pPr>
            <w:r w:rsidRPr="00477881">
              <w:rPr>
                <w:rStyle w:val="Kiemels2"/>
                <w:rFonts w:ascii="Arial" w:eastAsiaTheme="majorEastAsia" w:hAnsi="Arial" w:cs="Arial"/>
                <w:sz w:val="20"/>
                <w:szCs w:val="20"/>
                <w:shd w:val="clear" w:color="auto" w:fill="FFFFFF"/>
              </w:rPr>
              <w:t xml:space="preserve">Cégkapuval és ügyfélkapuval rendelkező adózóink, számlaegyenlegüket az </w:t>
            </w:r>
            <w:hyperlink r:id="rId9" w:history="1">
              <w:r w:rsidRPr="00477881">
                <w:rPr>
                  <w:rStyle w:val="Hiperhivatkozs"/>
                  <w:rFonts w:ascii="Arial" w:hAnsi="Arial" w:cs="Arial"/>
                  <w:sz w:val="20"/>
                  <w:szCs w:val="20"/>
                </w:rPr>
                <w:t>Önkormányzati Hivatali Portálon</w:t>
              </w:r>
            </w:hyperlink>
            <w:r w:rsidRPr="00477881">
              <w:rPr>
                <w:rStyle w:val="Kiemels2"/>
                <w:rFonts w:ascii="Arial" w:eastAsiaTheme="majorEastAsia" w:hAnsi="Arial" w:cs="Arial"/>
                <w:color w:val="F29D3B"/>
                <w:sz w:val="20"/>
                <w:szCs w:val="20"/>
                <w:shd w:val="clear" w:color="auto" w:fill="FFFFFF"/>
              </w:rPr>
              <w:t xml:space="preserve"> </w:t>
            </w:r>
            <w:r w:rsidRPr="00477881">
              <w:rPr>
                <w:rStyle w:val="Kiemels2"/>
                <w:rFonts w:ascii="Arial" w:eastAsiaTheme="majorEastAsia" w:hAnsi="Arial" w:cs="Arial"/>
                <w:sz w:val="20"/>
                <w:szCs w:val="20"/>
                <w:shd w:val="clear" w:color="auto" w:fill="FFFFFF"/>
              </w:rPr>
              <w:t>[E-Önkormányzat] (</w:t>
            </w:r>
            <w:r w:rsidRPr="00477881">
              <w:rPr>
                <w:rStyle w:val="Kiemels2"/>
                <w:rFonts w:ascii="Arial" w:eastAsiaTheme="majorEastAsia" w:hAnsi="Arial" w:cs="Arial"/>
                <w:sz w:val="20"/>
                <w:szCs w:val="20"/>
              </w:rPr>
              <w:t> </w:t>
            </w:r>
            <w:hyperlink r:id="rId10" w:history="1">
              <w:r w:rsidRPr="00477881">
                <w:rPr>
                  <w:rStyle w:val="Hiperhivatkozs"/>
                  <w:rFonts w:ascii="Arial" w:hAnsi="Arial" w:cs="Arial"/>
                  <w:sz w:val="20"/>
                  <w:szCs w:val="20"/>
                </w:rPr>
                <w:t>https://ohp-20.asp.lgov.hu/nyitolap</w:t>
              </w:r>
            </w:hyperlink>
            <w:r w:rsidRPr="00477881">
              <w:rPr>
                <w:rFonts w:ascii="Arial" w:hAnsi="Arial" w:cs="Arial"/>
                <w:sz w:val="20"/>
                <w:szCs w:val="20"/>
              </w:rPr>
              <w:t xml:space="preserve">) </w:t>
            </w:r>
            <w:r w:rsidRPr="00477881">
              <w:rPr>
                <w:rStyle w:val="Kiemels2"/>
                <w:rFonts w:ascii="Arial" w:eastAsiaTheme="majorEastAsia" w:hAnsi="Arial" w:cs="Arial"/>
                <w:sz w:val="20"/>
                <w:szCs w:val="20"/>
                <w:shd w:val="clear" w:color="auto" w:fill="FFFFFF"/>
              </w:rPr>
              <w:t>megtekinthetik és adótartozásukat be is fizethetik.</w:t>
            </w:r>
          </w:p>
          <w:p w14:paraId="073D838E" w14:textId="77777777" w:rsidR="007C3933" w:rsidRPr="00477881" w:rsidRDefault="007C3933" w:rsidP="00FF5AC0">
            <w:pPr>
              <w:pStyle w:val="NormlWeb"/>
              <w:spacing w:before="0" w:beforeAutospacing="0" w:after="0" w:afterAutospacing="0"/>
              <w:rPr>
                <w:rFonts w:ascii="Arial" w:hAnsi="Arial" w:cs="Arial"/>
                <w:sz w:val="20"/>
                <w:szCs w:val="20"/>
              </w:rPr>
            </w:pPr>
            <w:r w:rsidRPr="00477881">
              <w:rPr>
                <w:rFonts w:ascii="Arial" w:hAnsi="Arial" w:cs="Arial"/>
                <w:sz w:val="20"/>
                <w:szCs w:val="20"/>
              </w:rPr>
              <w:t>Az adók elektronikusan befizethetők az E-önkormányzat portálon az / E-fizetés kezdeményezés / Adó-és illetékfizetésre váró számlák menüben.</w:t>
            </w:r>
          </w:p>
          <w:p w14:paraId="5DEC97FB" w14:textId="77777777" w:rsidR="007C3933" w:rsidRPr="00477881" w:rsidRDefault="007C3933" w:rsidP="00FF5AC0">
            <w:pPr>
              <w:pStyle w:val="NormlWeb"/>
              <w:spacing w:before="0" w:beforeAutospacing="0" w:after="0" w:afterAutospacing="0"/>
              <w:rPr>
                <w:rFonts w:ascii="Arial" w:hAnsi="Arial" w:cs="Arial"/>
                <w:sz w:val="20"/>
                <w:szCs w:val="20"/>
              </w:rPr>
            </w:pPr>
            <w:r w:rsidRPr="00477881">
              <w:rPr>
                <w:rFonts w:ascii="Arial" w:hAnsi="Arial" w:cs="Arial"/>
                <w:sz w:val="20"/>
                <w:szCs w:val="20"/>
              </w:rPr>
              <w:t xml:space="preserve">Kérjük, a könnyebb beazonosítás érdekében a bankok átutalási rendszerében adják meg az adószámot/adóazonosító jelet/befizető-azonosítót.  </w:t>
            </w:r>
          </w:p>
          <w:p w14:paraId="588F5744"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A</w:t>
            </w:r>
            <w:r w:rsidRPr="00477881">
              <w:rPr>
                <w:rFonts w:ascii="Arial" w:hAnsi="Arial" w:cs="Arial"/>
                <w:b/>
                <w:sz w:val="20"/>
                <w:szCs w:val="20"/>
              </w:rPr>
              <w:t xml:space="preserve"> </w:t>
            </w:r>
            <w:r w:rsidRPr="00477881">
              <w:rPr>
                <w:rFonts w:ascii="Arial" w:hAnsi="Arial" w:cs="Arial"/>
                <w:sz w:val="20"/>
                <w:szCs w:val="20"/>
              </w:rPr>
              <w:t>Terézvárosi Polgármesteri Hivatal építményadó-számlája:</w:t>
            </w:r>
          </w:p>
          <w:p w14:paraId="0E13B8CD"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(OTP Bank Nyrt.) 11784009-15506007-02440000. (</w:t>
            </w:r>
            <w:r w:rsidRPr="00477881">
              <w:rPr>
                <w:rFonts w:ascii="Arial" w:hAnsi="Arial" w:cs="Arial"/>
                <w:color w:val="000000"/>
                <w:sz w:val="20"/>
                <w:szCs w:val="20"/>
                <w:shd w:val="clear" w:color="auto" w:fill="FFFFFF"/>
              </w:rPr>
              <w:t>SWIFT KÓD: OTPVHUHB, IBAN KÓD: HU18)</w:t>
            </w:r>
          </w:p>
        </w:tc>
      </w:tr>
      <w:tr w:rsidR="007C3933" w:rsidRPr="00477881" w14:paraId="62A4C604" w14:textId="77777777" w:rsidTr="007C3933">
        <w:tc>
          <w:tcPr>
            <w:tcW w:w="1555" w:type="dxa"/>
          </w:tcPr>
          <w:p w14:paraId="7E972DF7" w14:textId="05D15887" w:rsidR="007C3933" w:rsidRPr="00477881" w:rsidRDefault="00694E3D" w:rsidP="00FF5AC0">
            <w:pPr>
              <w:rPr>
                <w:rFonts w:ascii="Arial" w:hAnsi="Arial" w:cs="Arial"/>
                <w:sz w:val="20"/>
                <w:szCs w:val="20"/>
              </w:rPr>
            </w:pPr>
            <w:r w:rsidRPr="00477881">
              <w:rPr>
                <w:rFonts w:ascii="Arial" w:hAnsi="Arial" w:cs="Arial"/>
                <w:sz w:val="20"/>
                <w:szCs w:val="20"/>
              </w:rPr>
              <w:lastRenderedPageBreak/>
              <w:t>Telekadó adatbejelentés</w:t>
            </w:r>
          </w:p>
        </w:tc>
        <w:tc>
          <w:tcPr>
            <w:tcW w:w="1555" w:type="dxa"/>
          </w:tcPr>
          <w:p w14:paraId="52DE73E9" w14:textId="50A900F9" w:rsidR="007C3933" w:rsidRPr="00477881" w:rsidRDefault="007C3933" w:rsidP="00FF5AC0">
            <w:pPr>
              <w:rPr>
                <w:rFonts w:ascii="Arial" w:hAnsi="Arial" w:cs="Arial"/>
                <w:sz w:val="20"/>
                <w:szCs w:val="20"/>
              </w:rPr>
            </w:pPr>
            <w:r w:rsidRPr="00477881">
              <w:rPr>
                <w:rFonts w:ascii="Arial" w:hAnsi="Arial" w:cs="Arial"/>
                <w:sz w:val="20"/>
                <w:szCs w:val="20"/>
              </w:rPr>
              <w:t>Jegyző</w:t>
            </w:r>
          </w:p>
        </w:tc>
        <w:tc>
          <w:tcPr>
            <w:tcW w:w="1701" w:type="dxa"/>
          </w:tcPr>
          <w:p w14:paraId="3B11936D" w14:textId="77777777" w:rsidR="007C3933" w:rsidRPr="00477881" w:rsidRDefault="007C3933" w:rsidP="00FF5AC0">
            <w:pPr>
              <w:rPr>
                <w:rFonts w:ascii="Arial" w:hAnsi="Arial" w:cs="Arial"/>
                <w:sz w:val="20"/>
                <w:szCs w:val="20"/>
              </w:rPr>
            </w:pPr>
            <w:r w:rsidRPr="00477881">
              <w:rPr>
                <w:rFonts w:ascii="Arial" w:hAnsi="Arial" w:cs="Arial"/>
                <w:sz w:val="20"/>
                <w:szCs w:val="20"/>
              </w:rPr>
              <w:t xml:space="preserve">Budapest Főváros VI. kerület Terézváros Önkormányzata </w:t>
            </w:r>
            <w:r w:rsidRPr="00477881">
              <w:rPr>
                <w:rFonts w:ascii="Arial" w:hAnsi="Arial" w:cs="Arial"/>
                <w:sz w:val="20"/>
                <w:szCs w:val="20"/>
              </w:rPr>
              <w:lastRenderedPageBreak/>
              <w:t>közigazgatási területe</w:t>
            </w:r>
          </w:p>
        </w:tc>
        <w:tc>
          <w:tcPr>
            <w:tcW w:w="3118" w:type="dxa"/>
          </w:tcPr>
          <w:p w14:paraId="2C519803" w14:textId="77777777" w:rsidR="007C3933" w:rsidRPr="00477881" w:rsidRDefault="007C3933" w:rsidP="00FF5AC0">
            <w:pPr>
              <w:rPr>
                <w:rFonts w:ascii="Arial" w:hAnsi="Arial" w:cs="Arial"/>
                <w:sz w:val="20"/>
                <w:szCs w:val="20"/>
              </w:rPr>
            </w:pPr>
            <w:r w:rsidRPr="00477881">
              <w:rPr>
                <w:rFonts w:ascii="Arial" w:hAnsi="Arial" w:cs="Arial"/>
                <w:sz w:val="20"/>
                <w:szCs w:val="20"/>
              </w:rPr>
              <w:lastRenderedPageBreak/>
              <w:t>Telekadó adatbejelentés</w:t>
            </w:r>
          </w:p>
        </w:tc>
        <w:tc>
          <w:tcPr>
            <w:tcW w:w="2415" w:type="dxa"/>
          </w:tcPr>
          <w:p w14:paraId="514175A5"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A határozat elleni fellebbezési illeték mértéke a fellebbezésben vitatott összeg minden megkezdett 10.000,- Ft-</w:t>
            </w:r>
            <w:r w:rsidRPr="00477881">
              <w:rPr>
                <w:rFonts w:ascii="Arial" w:hAnsi="Arial" w:cs="Arial"/>
                <w:sz w:val="20"/>
                <w:szCs w:val="20"/>
              </w:rPr>
              <w:lastRenderedPageBreak/>
              <w:t>ja után 400,- Ft, de legalább 5.000,- Ft, de legfeljebb 500.000,- Ft.</w:t>
            </w:r>
          </w:p>
        </w:tc>
        <w:tc>
          <w:tcPr>
            <w:tcW w:w="10347" w:type="dxa"/>
          </w:tcPr>
          <w:p w14:paraId="574B0A84"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lastRenderedPageBreak/>
              <w:t>Adóköteles az önkormányzat illetékességi területén lévő telek, azaz az épülettel, épületrésszel be nem épített földterület.</w:t>
            </w:r>
          </w:p>
          <w:p w14:paraId="74DF400B" w14:textId="77777777" w:rsidR="007C3933" w:rsidRPr="00477881" w:rsidRDefault="007C3933" w:rsidP="00FF5AC0">
            <w:pPr>
              <w:jc w:val="both"/>
              <w:rPr>
                <w:rFonts w:ascii="Arial" w:hAnsi="Arial" w:cs="Arial"/>
                <w:b/>
                <w:sz w:val="20"/>
                <w:szCs w:val="20"/>
              </w:rPr>
            </w:pPr>
            <w:r w:rsidRPr="00477881">
              <w:rPr>
                <w:rFonts w:ascii="Arial" w:hAnsi="Arial" w:cs="Arial"/>
                <w:b/>
                <w:sz w:val="20"/>
                <w:szCs w:val="20"/>
              </w:rPr>
              <w:t>Kinek van adókötelezettsége?</w:t>
            </w:r>
          </w:p>
          <w:p w14:paraId="33A8DAE3"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 xml:space="preserve">Az adót annak kell bevallania és megfizetnie, aki a naptári év első napján a telek tulajdonosa. Ha a telket az ingatlan-nyilvántartásba bejegyzett vagyoni értékű jog (pl. haszonélvezet, használat joga, kezelői jog stb.) terheli, akkor a vagyoni értékű jog jogosultjának kell az építményadót bevallani és megfizetni. Ha több tulajdonosa van a teleknek, </w:t>
            </w:r>
            <w:r w:rsidRPr="00477881">
              <w:rPr>
                <w:rFonts w:ascii="Arial" w:hAnsi="Arial" w:cs="Arial"/>
                <w:sz w:val="20"/>
                <w:szCs w:val="20"/>
              </w:rPr>
              <w:lastRenderedPageBreak/>
              <w:t>akkor a tulajdonosok tulajdoni hányaduk arányában adóalanyok. Ha az összes tulajdonos, vagy a vagyoni értékű jog jogosultja egy tulajdonost ruházna fel a telekadóval járó jogokkal és kötelezettségekkel, akkor erről írásban megkötött megállapodást kell benyújtaniuk az adóhatósághoz.</w:t>
            </w:r>
          </w:p>
          <w:p w14:paraId="6FE1F7BA" w14:textId="77777777" w:rsidR="007C3933" w:rsidRPr="00477881" w:rsidRDefault="007C3933" w:rsidP="00FF5AC0">
            <w:pPr>
              <w:jc w:val="both"/>
              <w:rPr>
                <w:rFonts w:ascii="Arial" w:hAnsi="Arial" w:cs="Arial"/>
                <w:sz w:val="20"/>
                <w:szCs w:val="20"/>
              </w:rPr>
            </w:pPr>
          </w:p>
          <w:p w14:paraId="4AE97C6D" w14:textId="77777777" w:rsidR="007C3933" w:rsidRPr="00477881" w:rsidRDefault="007C3933" w:rsidP="00FF5AC0">
            <w:pPr>
              <w:jc w:val="both"/>
              <w:rPr>
                <w:rFonts w:ascii="Arial" w:hAnsi="Arial" w:cs="Arial"/>
                <w:b/>
                <w:sz w:val="20"/>
                <w:szCs w:val="20"/>
              </w:rPr>
            </w:pPr>
            <w:r w:rsidRPr="00477881">
              <w:rPr>
                <w:rFonts w:ascii="Arial" w:hAnsi="Arial" w:cs="Arial"/>
                <w:b/>
                <w:sz w:val="20"/>
                <w:szCs w:val="20"/>
              </w:rPr>
              <w:t>Az adókötelezettség keletkezése, változása és megszűnése</w:t>
            </w:r>
          </w:p>
          <w:p w14:paraId="7A574420"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Az adókötelezettség keletkezik:</w:t>
            </w:r>
          </w:p>
          <w:p w14:paraId="00DD7A5D" w14:textId="77777777" w:rsidR="007C3933" w:rsidRPr="00477881" w:rsidRDefault="007C3933" w:rsidP="00FF5AC0">
            <w:pPr>
              <w:pStyle w:val="Listaszerbekezds"/>
              <w:numPr>
                <w:ilvl w:val="0"/>
                <w:numId w:val="61"/>
              </w:numPr>
              <w:spacing w:before="0" w:after="0" w:line="240" w:lineRule="auto"/>
              <w:rPr>
                <w:rFonts w:ascii="Arial" w:hAnsi="Arial" w:cs="Arial"/>
              </w:rPr>
            </w:pPr>
            <w:r w:rsidRPr="00477881">
              <w:rPr>
                <w:rFonts w:ascii="Arial" w:hAnsi="Arial" w:cs="Arial"/>
              </w:rPr>
              <w:t>a belterületen fekvő, termőföldnek minősülő telek esetében a földterület ingatlan-nyilvántartásban művelés alól kivett területre történő átvezetését, vagy a tényleges mezőgazdasági művelése megszűntetését követő év első napján,</w:t>
            </w:r>
          </w:p>
          <w:p w14:paraId="4BABE347" w14:textId="77777777" w:rsidR="007C3933" w:rsidRPr="00477881" w:rsidRDefault="007C3933" w:rsidP="00FF5AC0">
            <w:pPr>
              <w:pStyle w:val="Listaszerbekezds"/>
              <w:numPr>
                <w:ilvl w:val="0"/>
                <w:numId w:val="61"/>
              </w:numPr>
              <w:spacing w:before="0" w:after="0" w:line="240" w:lineRule="auto"/>
              <w:rPr>
                <w:rFonts w:ascii="Arial" w:hAnsi="Arial" w:cs="Arial"/>
              </w:rPr>
            </w:pPr>
            <w:r w:rsidRPr="00477881">
              <w:rPr>
                <w:rFonts w:ascii="Arial" w:hAnsi="Arial" w:cs="Arial"/>
              </w:rPr>
              <w:t>a külterületen fekvő, termőföldnek minősülő telek esetében a földterületnek az ingatlan-nyilvántartásban művelés alól kivett területre történő átvezetését követő év első napján,</w:t>
            </w:r>
          </w:p>
          <w:p w14:paraId="1C3AFC0E" w14:textId="77777777" w:rsidR="007C3933" w:rsidRPr="00477881" w:rsidRDefault="007C3933" w:rsidP="00FF5AC0">
            <w:pPr>
              <w:pStyle w:val="Listaszerbekezds"/>
              <w:numPr>
                <w:ilvl w:val="0"/>
                <w:numId w:val="61"/>
              </w:numPr>
              <w:spacing w:before="0" w:after="0" w:line="240" w:lineRule="auto"/>
              <w:rPr>
                <w:rFonts w:ascii="Arial" w:hAnsi="Arial" w:cs="Arial"/>
              </w:rPr>
            </w:pPr>
            <w:r w:rsidRPr="00477881">
              <w:rPr>
                <w:rFonts w:ascii="Arial" w:hAnsi="Arial" w:cs="Arial"/>
              </w:rPr>
              <w:t>erdőnek minősülő telek esetében</w:t>
            </w:r>
          </w:p>
          <w:p w14:paraId="1DE45B30" w14:textId="77777777" w:rsidR="007C3933" w:rsidRPr="00477881" w:rsidRDefault="007C3933" w:rsidP="00FF5AC0">
            <w:pPr>
              <w:pStyle w:val="Listaszerbekezds"/>
              <w:numPr>
                <w:ilvl w:val="0"/>
                <w:numId w:val="61"/>
              </w:numPr>
              <w:spacing w:before="0" w:after="0" w:line="240" w:lineRule="auto"/>
              <w:rPr>
                <w:rFonts w:ascii="Arial" w:hAnsi="Arial" w:cs="Arial"/>
              </w:rPr>
            </w:pPr>
            <w:r w:rsidRPr="00477881">
              <w:rPr>
                <w:rFonts w:ascii="Arial" w:hAnsi="Arial" w:cs="Arial"/>
              </w:rPr>
              <w:t>a földterületnek az ingatlan-nyilvántartásban művelés alól kivett területre történő átvezetését követő év első napján, feltéve, hogy az Országos Erdőállomány Adattárban erdőként nem tartják nyilván, vagy</w:t>
            </w:r>
          </w:p>
          <w:p w14:paraId="5C8AF975" w14:textId="77777777" w:rsidR="007C3933" w:rsidRPr="00477881" w:rsidRDefault="007C3933" w:rsidP="00FF5AC0">
            <w:pPr>
              <w:pStyle w:val="Listaszerbekezds"/>
              <w:numPr>
                <w:ilvl w:val="0"/>
                <w:numId w:val="61"/>
              </w:numPr>
              <w:spacing w:before="0" w:after="0" w:line="240" w:lineRule="auto"/>
              <w:rPr>
                <w:rFonts w:ascii="Arial" w:hAnsi="Arial" w:cs="Arial"/>
              </w:rPr>
            </w:pPr>
            <w:r w:rsidRPr="00477881">
              <w:rPr>
                <w:rFonts w:ascii="Arial" w:hAnsi="Arial" w:cs="Arial"/>
              </w:rPr>
              <w:t>az ingatlan-nyilvántartásban művelés alól kivett területként nyilvántartott földterületnek az Országos Erdőállomány adattárból történő törlését követő év első napján</w:t>
            </w:r>
          </w:p>
          <w:p w14:paraId="5A90E01C" w14:textId="77777777" w:rsidR="007C3933" w:rsidRPr="00477881" w:rsidRDefault="007C3933" w:rsidP="00FF5AC0">
            <w:pPr>
              <w:pStyle w:val="Listaszerbekezds"/>
              <w:numPr>
                <w:ilvl w:val="0"/>
                <w:numId w:val="61"/>
              </w:numPr>
              <w:spacing w:before="0" w:after="0" w:line="240" w:lineRule="auto"/>
              <w:rPr>
                <w:rFonts w:ascii="Arial" w:hAnsi="Arial" w:cs="Arial"/>
              </w:rPr>
            </w:pPr>
            <w:r w:rsidRPr="00477881">
              <w:rPr>
                <w:rFonts w:ascii="Arial" w:hAnsi="Arial" w:cs="Arial"/>
              </w:rPr>
              <w:t>a tanyaként nyilvántartott földterület esetében a tanyaként történő ingatlan-nyilvántartási bejegyzés törlését követő év első napján</w:t>
            </w:r>
          </w:p>
          <w:p w14:paraId="02F26D83" w14:textId="77777777" w:rsidR="007C3933" w:rsidRPr="00477881" w:rsidRDefault="007C3933" w:rsidP="00FF5AC0">
            <w:pPr>
              <w:pStyle w:val="Listaszerbekezds"/>
              <w:numPr>
                <w:ilvl w:val="0"/>
                <w:numId w:val="61"/>
              </w:numPr>
              <w:spacing w:before="0" w:after="0" w:line="240" w:lineRule="auto"/>
              <w:rPr>
                <w:rFonts w:ascii="Arial" w:hAnsi="Arial" w:cs="Arial"/>
              </w:rPr>
            </w:pPr>
            <w:r w:rsidRPr="00477881">
              <w:rPr>
                <w:rFonts w:ascii="Arial" w:hAnsi="Arial" w:cs="Arial"/>
              </w:rPr>
              <w:t>az építmény megsemmisülése, lebontása esetén a megsemmisülést, lebontást követő félév első napján.</w:t>
            </w:r>
          </w:p>
          <w:p w14:paraId="295FFE2D"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Az adókötelezettség megszűnik:</w:t>
            </w:r>
          </w:p>
          <w:p w14:paraId="62A6D80B" w14:textId="77777777" w:rsidR="007C3933" w:rsidRPr="00477881" w:rsidRDefault="007C3933" w:rsidP="00FF5AC0">
            <w:pPr>
              <w:pStyle w:val="Listaszerbekezds"/>
              <w:numPr>
                <w:ilvl w:val="0"/>
                <w:numId w:val="62"/>
              </w:numPr>
              <w:spacing w:before="0" w:after="0" w:line="240" w:lineRule="auto"/>
              <w:rPr>
                <w:rFonts w:ascii="Arial" w:hAnsi="Arial" w:cs="Arial"/>
              </w:rPr>
            </w:pPr>
            <w:r w:rsidRPr="00477881">
              <w:rPr>
                <w:rFonts w:ascii="Arial" w:hAnsi="Arial" w:cs="Arial"/>
              </w:rPr>
              <w:t>az ingatlan-nyilvántartásban művelés alól kivett területként nyilvántartott belterületi telek esetében a telek művelési ágának ingatlan-nyilvántartási átvezetése és tényleges mezőgazdasági művelésének megkezdése évének utolsó napján,</w:t>
            </w:r>
          </w:p>
          <w:p w14:paraId="35BB0AB8" w14:textId="77777777" w:rsidR="007C3933" w:rsidRPr="00477881" w:rsidRDefault="007C3933" w:rsidP="00FF5AC0">
            <w:pPr>
              <w:pStyle w:val="Listaszerbekezds"/>
              <w:numPr>
                <w:ilvl w:val="0"/>
                <w:numId w:val="62"/>
              </w:numPr>
              <w:spacing w:before="0" w:after="0" w:line="240" w:lineRule="auto"/>
              <w:rPr>
                <w:rFonts w:ascii="Arial" w:hAnsi="Arial" w:cs="Arial"/>
              </w:rPr>
            </w:pPr>
            <w:r w:rsidRPr="00477881">
              <w:rPr>
                <w:rFonts w:ascii="Arial" w:hAnsi="Arial" w:cs="Arial"/>
              </w:rPr>
              <w:t>az előző pontban foglaltaktól eltérően a tényleges mezőgazdasági művelés alatt álló belterületi telek esetében a telek művelési ágának ingatlan-nyilvántartási átvezetése évének, belterületen fekvő termőföld esetében annak tényleges mezőgazdasági művelésének megkezdése évének utolsó napján,</w:t>
            </w:r>
          </w:p>
          <w:p w14:paraId="6396FDD2" w14:textId="77777777" w:rsidR="007C3933" w:rsidRPr="00477881" w:rsidRDefault="007C3933" w:rsidP="00FF5AC0">
            <w:pPr>
              <w:pStyle w:val="Listaszerbekezds"/>
              <w:numPr>
                <w:ilvl w:val="0"/>
                <w:numId w:val="62"/>
              </w:numPr>
              <w:spacing w:before="0" w:after="0" w:line="240" w:lineRule="auto"/>
              <w:rPr>
                <w:rFonts w:ascii="Arial" w:hAnsi="Arial" w:cs="Arial"/>
              </w:rPr>
            </w:pPr>
            <w:r w:rsidRPr="00477881">
              <w:rPr>
                <w:rFonts w:ascii="Arial" w:hAnsi="Arial" w:cs="Arial"/>
              </w:rPr>
              <w:t>külterületi telek esetében annak termőföldként vagy tanyaként történő ingatlan nyilvántartási feljegyzése évének utolsó napján,</w:t>
            </w:r>
          </w:p>
          <w:p w14:paraId="32945E58" w14:textId="77777777" w:rsidR="007C3933" w:rsidRPr="00477881" w:rsidRDefault="007C3933" w:rsidP="00FF5AC0">
            <w:pPr>
              <w:pStyle w:val="Listaszerbekezds"/>
              <w:numPr>
                <w:ilvl w:val="0"/>
                <w:numId w:val="62"/>
              </w:numPr>
              <w:spacing w:before="0" w:after="0" w:line="240" w:lineRule="auto"/>
              <w:rPr>
                <w:rFonts w:ascii="Arial" w:hAnsi="Arial" w:cs="Arial"/>
              </w:rPr>
            </w:pPr>
            <w:r w:rsidRPr="00477881">
              <w:rPr>
                <w:rFonts w:ascii="Arial" w:hAnsi="Arial" w:cs="Arial"/>
              </w:rPr>
              <w:t>az eddigiekben foglaltaktól eltérően teleknek minősülő földterület esetében a földterületnek az ingatlan-nyilvántartásban erdő művelési ágra történő átvezetése vagy az Országos Erdőállomány Adattárba történő bejegyzése évének utolsó napján,</w:t>
            </w:r>
          </w:p>
          <w:p w14:paraId="00F435E2" w14:textId="77777777" w:rsidR="007C3933" w:rsidRPr="00477881" w:rsidRDefault="007C3933" w:rsidP="00FF5AC0">
            <w:pPr>
              <w:pStyle w:val="Listaszerbekezds"/>
              <w:numPr>
                <w:ilvl w:val="0"/>
                <w:numId w:val="62"/>
              </w:numPr>
              <w:spacing w:before="0" w:after="0" w:line="240" w:lineRule="auto"/>
              <w:rPr>
                <w:rFonts w:ascii="Arial" w:hAnsi="Arial" w:cs="Arial"/>
              </w:rPr>
            </w:pPr>
            <w:r w:rsidRPr="00477881">
              <w:rPr>
                <w:rFonts w:ascii="Arial" w:hAnsi="Arial" w:cs="Arial"/>
              </w:rPr>
              <w:t xml:space="preserve">a telek építménnyel való beépítése félévének utolsó napján. </w:t>
            </w:r>
          </w:p>
          <w:p w14:paraId="33C3BF66" w14:textId="77777777" w:rsidR="007C3933" w:rsidRPr="00477881" w:rsidRDefault="007C3933" w:rsidP="00FF5AC0">
            <w:pPr>
              <w:jc w:val="both"/>
              <w:rPr>
                <w:rFonts w:ascii="Arial" w:hAnsi="Arial" w:cs="Arial"/>
                <w:b/>
                <w:sz w:val="20"/>
                <w:szCs w:val="20"/>
              </w:rPr>
            </w:pPr>
            <w:r w:rsidRPr="00477881">
              <w:rPr>
                <w:rFonts w:ascii="Arial" w:hAnsi="Arial" w:cs="Arial"/>
                <w:sz w:val="20"/>
                <w:szCs w:val="20"/>
              </w:rPr>
              <w:t>Az adókötelezettségben bekövetkező – az előzőekben nem említett – változást a következő év első napjától kell figyelembe venni.</w:t>
            </w:r>
          </w:p>
          <w:p w14:paraId="77926A8B" w14:textId="77777777" w:rsidR="007C3933" w:rsidRPr="00477881" w:rsidRDefault="007C3933" w:rsidP="00FF5AC0">
            <w:pPr>
              <w:jc w:val="both"/>
              <w:rPr>
                <w:rFonts w:ascii="Arial" w:hAnsi="Arial" w:cs="Arial"/>
                <w:b/>
                <w:sz w:val="20"/>
                <w:szCs w:val="20"/>
              </w:rPr>
            </w:pPr>
          </w:p>
          <w:p w14:paraId="470E4E92" w14:textId="77777777" w:rsidR="007C3933" w:rsidRPr="00477881" w:rsidRDefault="007C3933" w:rsidP="00FF5AC0">
            <w:pPr>
              <w:jc w:val="both"/>
              <w:rPr>
                <w:rFonts w:ascii="Arial" w:hAnsi="Arial" w:cs="Arial"/>
                <w:b/>
                <w:sz w:val="20"/>
                <w:szCs w:val="20"/>
              </w:rPr>
            </w:pPr>
            <w:r w:rsidRPr="00477881">
              <w:rPr>
                <w:rFonts w:ascii="Arial" w:hAnsi="Arial" w:cs="Arial"/>
                <w:b/>
                <w:sz w:val="20"/>
                <w:szCs w:val="20"/>
              </w:rPr>
              <w:t>Mikor nincs telekadófizetési kötelezettség?</w:t>
            </w:r>
          </w:p>
          <w:p w14:paraId="0AE900D9"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Adómentes:</w:t>
            </w:r>
          </w:p>
          <w:p w14:paraId="27D23516" w14:textId="77777777" w:rsidR="007C3933" w:rsidRPr="00477881" w:rsidRDefault="007C3933" w:rsidP="00FF5AC0">
            <w:pPr>
              <w:pStyle w:val="Listaszerbekezds"/>
              <w:numPr>
                <w:ilvl w:val="0"/>
                <w:numId w:val="63"/>
              </w:numPr>
              <w:spacing w:before="0" w:after="0" w:line="240" w:lineRule="auto"/>
              <w:rPr>
                <w:rFonts w:ascii="Arial" w:hAnsi="Arial" w:cs="Arial"/>
              </w:rPr>
            </w:pPr>
            <w:r w:rsidRPr="00477881">
              <w:rPr>
                <w:rFonts w:ascii="Arial" w:hAnsi="Arial" w:cs="Arial"/>
              </w:rPr>
              <w:t>az épület, épületrész hasznos alapterületével egyező nagyságú telekrész,</w:t>
            </w:r>
          </w:p>
          <w:p w14:paraId="464B65EF" w14:textId="77777777" w:rsidR="007C3933" w:rsidRPr="00477881" w:rsidRDefault="007C3933" w:rsidP="00FF5AC0">
            <w:pPr>
              <w:pStyle w:val="Listaszerbekezds"/>
              <w:numPr>
                <w:ilvl w:val="0"/>
                <w:numId w:val="63"/>
              </w:numPr>
              <w:spacing w:before="0" w:after="0" w:line="240" w:lineRule="auto"/>
              <w:rPr>
                <w:rFonts w:ascii="Arial" w:hAnsi="Arial" w:cs="Arial"/>
              </w:rPr>
            </w:pPr>
            <w:r w:rsidRPr="00477881">
              <w:rPr>
                <w:rFonts w:ascii="Arial" w:hAnsi="Arial" w:cs="Arial"/>
              </w:rPr>
              <w:t>az építési tilalom alatt álló telek adóköteles területének 50%-a,</w:t>
            </w:r>
          </w:p>
          <w:p w14:paraId="55924C9A" w14:textId="77777777" w:rsidR="007C3933" w:rsidRPr="00477881" w:rsidRDefault="007C3933" w:rsidP="00FF5AC0">
            <w:pPr>
              <w:pStyle w:val="Listaszerbekezds"/>
              <w:numPr>
                <w:ilvl w:val="0"/>
                <w:numId w:val="63"/>
              </w:numPr>
              <w:spacing w:before="0" w:after="0" w:line="240" w:lineRule="auto"/>
              <w:rPr>
                <w:rFonts w:ascii="Arial" w:hAnsi="Arial" w:cs="Arial"/>
              </w:rPr>
            </w:pPr>
            <w:r w:rsidRPr="00477881">
              <w:rPr>
                <w:rFonts w:ascii="Arial" w:hAnsi="Arial" w:cs="Arial"/>
              </w:rPr>
              <w:t>az adóalany termék-előállító üzeméhez tartozó, jogszabályban vagy hatósági előírásban</w:t>
            </w:r>
          </w:p>
          <w:p w14:paraId="6891946C" w14:textId="77777777" w:rsidR="007C3933" w:rsidRPr="00477881" w:rsidRDefault="007C3933" w:rsidP="00FF5AC0">
            <w:pPr>
              <w:pStyle w:val="Listaszerbekezds"/>
              <w:spacing w:after="0" w:line="240" w:lineRule="auto"/>
              <w:rPr>
                <w:rFonts w:ascii="Arial" w:hAnsi="Arial" w:cs="Arial"/>
              </w:rPr>
            </w:pPr>
            <w:r w:rsidRPr="00477881">
              <w:rPr>
                <w:rFonts w:ascii="Arial" w:hAnsi="Arial" w:cs="Arial"/>
              </w:rPr>
              <w:t>megállapított védő-biztonsági terület (övezet) feltéve, ha az adóalany adóévet megelőző</w:t>
            </w:r>
          </w:p>
          <w:p w14:paraId="33F7E354" w14:textId="77777777" w:rsidR="007C3933" w:rsidRPr="00477881" w:rsidRDefault="007C3933" w:rsidP="00FF5AC0">
            <w:pPr>
              <w:pStyle w:val="Listaszerbekezds"/>
              <w:spacing w:after="0" w:line="240" w:lineRule="auto"/>
              <w:rPr>
                <w:rFonts w:ascii="Arial" w:hAnsi="Arial" w:cs="Arial"/>
              </w:rPr>
            </w:pPr>
            <w:r w:rsidRPr="00477881">
              <w:rPr>
                <w:rFonts w:ascii="Arial" w:hAnsi="Arial" w:cs="Arial"/>
              </w:rPr>
              <w:t>adóévi, évesített nettó árbevétele legalább 50%-ban saját előállítású termék értékesítéséből származik.</w:t>
            </w:r>
          </w:p>
          <w:p w14:paraId="47D8DD2A" w14:textId="77777777" w:rsidR="007C3933" w:rsidRPr="00477881" w:rsidRDefault="007C3933" w:rsidP="00FF5AC0">
            <w:pPr>
              <w:pStyle w:val="Listaszerbekezds"/>
              <w:spacing w:after="0" w:line="240" w:lineRule="auto"/>
              <w:rPr>
                <w:rFonts w:ascii="Arial" w:hAnsi="Arial" w:cs="Arial"/>
              </w:rPr>
            </w:pPr>
          </w:p>
          <w:p w14:paraId="65A97151" w14:textId="77777777" w:rsidR="007C3933" w:rsidRPr="00477881" w:rsidRDefault="007C3933" w:rsidP="00FF5AC0">
            <w:pPr>
              <w:jc w:val="both"/>
              <w:rPr>
                <w:rFonts w:ascii="Arial" w:hAnsi="Arial" w:cs="Arial"/>
                <w:b/>
                <w:sz w:val="20"/>
                <w:szCs w:val="20"/>
              </w:rPr>
            </w:pPr>
            <w:r w:rsidRPr="00477881">
              <w:rPr>
                <w:rFonts w:ascii="Arial" w:hAnsi="Arial" w:cs="Arial"/>
                <w:b/>
                <w:sz w:val="20"/>
                <w:szCs w:val="20"/>
              </w:rPr>
              <w:t>Hogyan számítják a telekadót?</w:t>
            </w:r>
          </w:p>
          <w:p w14:paraId="306D2132"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A telek m</w:t>
            </w:r>
            <w:r w:rsidRPr="00477881">
              <w:rPr>
                <w:rFonts w:ascii="Arial" w:hAnsi="Arial" w:cs="Arial"/>
                <w:sz w:val="20"/>
                <w:szCs w:val="20"/>
                <w:vertAlign w:val="superscript"/>
              </w:rPr>
              <w:t>2</w:t>
            </w:r>
            <w:r w:rsidRPr="00477881">
              <w:rPr>
                <w:rFonts w:ascii="Arial" w:hAnsi="Arial" w:cs="Arial"/>
                <w:sz w:val="20"/>
                <w:szCs w:val="20"/>
              </w:rPr>
              <w:t>-ben számított területét kell alapul venni. 2018. január 1-től az adó éves mértéke 337 forint/ m</w:t>
            </w:r>
            <w:r w:rsidRPr="00477881">
              <w:rPr>
                <w:rFonts w:ascii="Arial" w:hAnsi="Arial" w:cs="Arial"/>
                <w:sz w:val="20"/>
                <w:szCs w:val="20"/>
                <w:vertAlign w:val="superscript"/>
              </w:rPr>
              <w:t>2</w:t>
            </w:r>
            <w:r w:rsidRPr="00477881">
              <w:rPr>
                <w:rFonts w:ascii="Arial" w:hAnsi="Arial" w:cs="Arial"/>
                <w:sz w:val="20"/>
                <w:szCs w:val="20"/>
              </w:rPr>
              <w:t>.</w:t>
            </w:r>
          </w:p>
          <w:p w14:paraId="659F3CCD" w14:textId="77777777" w:rsidR="007C3933" w:rsidRPr="00477881" w:rsidRDefault="007C3933" w:rsidP="00FF5AC0">
            <w:pPr>
              <w:jc w:val="both"/>
              <w:rPr>
                <w:rFonts w:ascii="Arial" w:hAnsi="Arial" w:cs="Arial"/>
                <w:sz w:val="20"/>
                <w:szCs w:val="20"/>
              </w:rPr>
            </w:pPr>
          </w:p>
          <w:p w14:paraId="28EC62CF" w14:textId="77777777" w:rsidR="007C3933" w:rsidRPr="00477881" w:rsidRDefault="007C3933" w:rsidP="00FF5AC0">
            <w:pPr>
              <w:jc w:val="both"/>
              <w:rPr>
                <w:rFonts w:ascii="Arial" w:hAnsi="Arial" w:cs="Arial"/>
                <w:b/>
                <w:sz w:val="20"/>
                <w:szCs w:val="20"/>
              </w:rPr>
            </w:pPr>
            <w:r w:rsidRPr="00477881">
              <w:rPr>
                <w:rFonts w:ascii="Arial" w:hAnsi="Arial" w:cs="Arial"/>
                <w:b/>
                <w:sz w:val="20"/>
                <w:szCs w:val="20"/>
              </w:rPr>
              <w:t>A telekadó bevallása, megfizetése</w:t>
            </w:r>
          </w:p>
          <w:p w14:paraId="0F976CFA"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Az adókötelezettség keletkezését, változását, megszűnését követő 15 napon belül az adóbevallást helyrajzi számonként külön-külön kell benyújtani.</w:t>
            </w:r>
          </w:p>
          <w:p w14:paraId="3F3C7B20"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 xml:space="preserve">Az adóbejelentést gazdálkodó szervezeteknek elektronikus úton kell megtenniük, magánszemély adózók választhatnak az elektronikus vagy papíralapú benyújtás között. </w:t>
            </w:r>
          </w:p>
          <w:p w14:paraId="0E4C5F55"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A gazdálkodó szervezetek az elektronikus úton történő megküldést, a nyomtatványok elektronikus kitöltését kizárólag az Önkormányzati Hivatali Portálon (</w:t>
            </w:r>
            <w:hyperlink r:id="rId11" w:history="1">
              <w:r w:rsidRPr="00477881">
                <w:rPr>
                  <w:rStyle w:val="Hiperhivatkozs"/>
                  <w:rFonts w:ascii="Arial" w:hAnsi="Arial" w:cs="Arial"/>
                  <w:sz w:val="20"/>
                  <w:szCs w:val="20"/>
                </w:rPr>
                <w:t>https://ohp-20.asp.lgov.hu/nyitolap</w:t>
              </w:r>
            </w:hyperlink>
            <w:r w:rsidRPr="00477881">
              <w:rPr>
                <w:rFonts w:ascii="Arial" w:hAnsi="Arial" w:cs="Arial"/>
                <w:sz w:val="20"/>
                <w:szCs w:val="20"/>
              </w:rPr>
              <w:t xml:space="preserve">) keresztül teljesíthetik. Az e-Papíron benyújtott irat nem minősül elektronikus ügyintézésnek. Gazdálkodó szervezetek e-Papír szolgáltatáson </w:t>
            </w:r>
            <w:r w:rsidRPr="00477881">
              <w:rPr>
                <w:rFonts w:ascii="Arial" w:hAnsi="Arial" w:cs="Arial"/>
                <w:sz w:val="20"/>
                <w:szCs w:val="20"/>
              </w:rPr>
              <w:lastRenderedPageBreak/>
              <w:t xml:space="preserve">keresztül csak azokat a dokumentumokat küldhetik meg, amelyek benyújtására az Önkormányzati Hivatali Portálon keresztül nincs lehetőség. </w:t>
            </w:r>
          </w:p>
          <w:p w14:paraId="22F1F827"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Magánszemélyek a jogi személyekre vonatkozó feltételek szerint adhatják be elektronikus úton bejelentéseiket. A papíralapon történő bejelentést és a hozzá kapcsolódó mellékleteket eredetiben, a benyújtó által aláírva – meghatalmazás esetében az eredeti meghatalmazást is csatolva -, személyesen vagy postai úton kell az Adóügyi osztályhoz (Polgármesteri Hivatal, 1067 Budapest, Eötvös u. 3.) eljuttatni.</w:t>
            </w:r>
          </w:p>
          <w:p w14:paraId="37C9B374"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Konkrét adózóhoz, valamint egyedi adóügyhöz köthető esetekben nincs lehetőség e-mailben vagy telefonon történő tájékoztatásra és ügyintézésre, mert ebben a formában nem lehet hitelesen azonosítani az adózót.</w:t>
            </w:r>
          </w:p>
          <w:p w14:paraId="4FF64753"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 xml:space="preserve">A bevallási kötelezettség elmulasztása, késedelmes teljesítése miatt az önkormányzati adóhatóság mulasztási bírságot szabhat ki. </w:t>
            </w:r>
          </w:p>
          <w:p w14:paraId="361B215B"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 xml:space="preserve">Az adóhatóság megállapíthatja az adót a közhiteles nyilvántartások, továbbá az építésügyi hatóságnak a törvény szerinti adatszolgáltatásából tudomására jutó adatok alapulvételével is, ha a rendelkezésére álló adatok egyértelműek. </w:t>
            </w:r>
          </w:p>
          <w:p w14:paraId="49DB709B"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Helyi kivetéses adó esetében az adózó módosíthatja az adatbejelentését - az adó megállapításhoz való jog elévülési idején belül -, kivéve, ha az adóhatóság az adót ellenőrzés során feltárt tényállás alapján állapította meg.</w:t>
            </w:r>
          </w:p>
          <w:p w14:paraId="027BCE44"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 xml:space="preserve">A telekadót évente két egyenlő részletben (március 15-ig és szeptember 15-ig) lehet késedelmi pótlék nélkül megfizetni a Terézvárosi Polgármesteri Hivatal Telekadó számlájára: (OTP Bank Zrt.) 11784009-15506007- 02510000). Aki a fizetési kötelezettségét nem vagy késedelmesen teljesíti, az köteles késedelmi pótlékot fizetni. </w:t>
            </w:r>
          </w:p>
        </w:tc>
      </w:tr>
      <w:tr w:rsidR="007C3933" w:rsidRPr="00477881" w14:paraId="17C90F65" w14:textId="77777777" w:rsidTr="007C3933">
        <w:tc>
          <w:tcPr>
            <w:tcW w:w="1555" w:type="dxa"/>
          </w:tcPr>
          <w:p w14:paraId="7AED2343" w14:textId="719483BF" w:rsidR="007C3933" w:rsidRPr="00477881" w:rsidRDefault="000C4A7A" w:rsidP="00FF5AC0">
            <w:pPr>
              <w:rPr>
                <w:rFonts w:ascii="Arial" w:hAnsi="Arial" w:cs="Arial"/>
                <w:sz w:val="20"/>
                <w:szCs w:val="20"/>
              </w:rPr>
            </w:pPr>
            <w:r>
              <w:rPr>
                <w:rFonts w:ascii="Arial" w:hAnsi="Arial" w:cs="Arial"/>
                <w:sz w:val="20"/>
                <w:szCs w:val="20"/>
              </w:rPr>
              <w:lastRenderedPageBreak/>
              <w:t>tulajdoni lap lekérés</w:t>
            </w:r>
          </w:p>
        </w:tc>
        <w:tc>
          <w:tcPr>
            <w:tcW w:w="1555" w:type="dxa"/>
          </w:tcPr>
          <w:p w14:paraId="664D73F3" w14:textId="08CB50F3" w:rsidR="007C3933" w:rsidRPr="00477881" w:rsidRDefault="007C3933" w:rsidP="00FF5AC0">
            <w:pPr>
              <w:rPr>
                <w:rFonts w:ascii="Arial" w:hAnsi="Arial" w:cs="Arial"/>
                <w:sz w:val="20"/>
                <w:szCs w:val="20"/>
              </w:rPr>
            </w:pPr>
            <w:r w:rsidRPr="00477881">
              <w:rPr>
                <w:rFonts w:ascii="Arial" w:hAnsi="Arial" w:cs="Arial"/>
                <w:sz w:val="20"/>
                <w:szCs w:val="20"/>
              </w:rPr>
              <w:t>Jegyző</w:t>
            </w:r>
          </w:p>
        </w:tc>
        <w:tc>
          <w:tcPr>
            <w:tcW w:w="1701" w:type="dxa"/>
          </w:tcPr>
          <w:p w14:paraId="446622B8" w14:textId="77777777" w:rsidR="007C3933" w:rsidRPr="00477881" w:rsidRDefault="007C3933" w:rsidP="00FF5AC0">
            <w:pPr>
              <w:rPr>
                <w:rFonts w:ascii="Arial" w:hAnsi="Arial" w:cs="Arial"/>
                <w:sz w:val="20"/>
                <w:szCs w:val="20"/>
              </w:rPr>
            </w:pPr>
            <w:r w:rsidRPr="00477881">
              <w:rPr>
                <w:rFonts w:ascii="Arial" w:hAnsi="Arial" w:cs="Arial"/>
                <w:sz w:val="20"/>
                <w:szCs w:val="20"/>
              </w:rPr>
              <w:t>Budapest Főváros VI. kerület Terézváros Önkormányzata közigazgatási területe</w:t>
            </w:r>
          </w:p>
        </w:tc>
        <w:tc>
          <w:tcPr>
            <w:tcW w:w="3118" w:type="dxa"/>
          </w:tcPr>
          <w:p w14:paraId="1D4EC6D6" w14:textId="52002647" w:rsidR="007C3933" w:rsidRPr="00477881" w:rsidRDefault="007C3933" w:rsidP="00FF5AC0">
            <w:pPr>
              <w:rPr>
                <w:rFonts w:ascii="Arial" w:hAnsi="Arial" w:cs="Arial"/>
                <w:sz w:val="20"/>
                <w:szCs w:val="20"/>
              </w:rPr>
            </w:pPr>
            <w:r w:rsidRPr="00477881">
              <w:rPr>
                <w:rFonts w:ascii="Arial" w:hAnsi="Arial" w:cs="Arial"/>
                <w:sz w:val="20"/>
                <w:szCs w:val="20"/>
              </w:rPr>
              <w:t>A Takarnet rendszerből lekért tulajdoni lap</w:t>
            </w:r>
          </w:p>
        </w:tc>
        <w:tc>
          <w:tcPr>
            <w:tcW w:w="2415" w:type="dxa"/>
          </w:tcPr>
          <w:p w14:paraId="722EB8FC"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A határozat elleni fellebbezési illeték mértéke a fellebbezésben vitatott összeg minden megkezdett 10.000,- Ft-ja után 400,- Ft, de legalább 5.000,- Ft, legfeljebb 500.000,- Ft.</w:t>
            </w:r>
          </w:p>
        </w:tc>
        <w:tc>
          <w:tcPr>
            <w:tcW w:w="10347" w:type="dxa"/>
          </w:tcPr>
          <w:p w14:paraId="057B9310"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Az ügyintézés folyamata:</w:t>
            </w:r>
          </w:p>
          <w:p w14:paraId="70C5757F" w14:textId="77777777" w:rsidR="007C3933" w:rsidRPr="00477881" w:rsidRDefault="007C3933" w:rsidP="00FF5AC0">
            <w:pPr>
              <w:pStyle w:val="Listaszerbekezds"/>
              <w:numPr>
                <w:ilvl w:val="0"/>
                <w:numId w:val="1"/>
              </w:numPr>
              <w:spacing w:before="0" w:after="0" w:line="240" w:lineRule="auto"/>
              <w:ind w:left="1077" w:hanging="357"/>
              <w:rPr>
                <w:rFonts w:ascii="Arial" w:hAnsi="Arial" w:cs="Arial"/>
              </w:rPr>
            </w:pPr>
            <w:r w:rsidRPr="00477881">
              <w:rPr>
                <w:rFonts w:ascii="Arial" w:hAnsi="Arial" w:cs="Arial"/>
              </w:rPr>
              <w:t>A Takarnet rendszerből tulajdoni lap lekérdezése.</w:t>
            </w:r>
          </w:p>
          <w:p w14:paraId="62397B2D" w14:textId="77777777" w:rsidR="007C3933" w:rsidRPr="00477881" w:rsidRDefault="007C3933" w:rsidP="00FF5AC0">
            <w:pPr>
              <w:pStyle w:val="Listaszerbekezds"/>
              <w:numPr>
                <w:ilvl w:val="0"/>
                <w:numId w:val="1"/>
              </w:numPr>
              <w:spacing w:after="0" w:line="240" w:lineRule="auto"/>
              <w:rPr>
                <w:rFonts w:ascii="Arial" w:hAnsi="Arial" w:cs="Arial"/>
              </w:rPr>
            </w:pPr>
            <w:r w:rsidRPr="00477881">
              <w:rPr>
                <w:rFonts w:ascii="Arial" w:hAnsi="Arial" w:cs="Arial"/>
              </w:rPr>
              <w:t>Adókivetés elkészítése, és a határozat kiküldése. Az ügyintézési határidő 30 nap.</w:t>
            </w:r>
          </w:p>
          <w:p w14:paraId="523758DE" w14:textId="77777777" w:rsidR="007C3933" w:rsidRPr="00477881" w:rsidRDefault="007C3933" w:rsidP="00FF5AC0">
            <w:pPr>
              <w:pStyle w:val="Listaszerbekezds"/>
              <w:numPr>
                <w:ilvl w:val="0"/>
                <w:numId w:val="1"/>
              </w:numPr>
              <w:spacing w:after="0" w:line="240" w:lineRule="auto"/>
              <w:rPr>
                <w:rFonts w:ascii="Arial" w:hAnsi="Arial" w:cs="Arial"/>
              </w:rPr>
            </w:pPr>
            <w:r w:rsidRPr="00477881">
              <w:rPr>
                <w:rFonts w:ascii="Arial" w:hAnsi="Arial" w:cs="Arial"/>
              </w:rPr>
              <w:t>A határozat ellen a közlésétől számított 15 napon belül lehet fellebbezési kérelmet benyújtani.</w:t>
            </w:r>
          </w:p>
          <w:p w14:paraId="30592F97"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 xml:space="preserve">Az adóhatóság az adót a közhiteles nyilvántartások, továbbá az építésügyi hatóságnak a törvény szerinti adatszolgáltatásából tudomására jutó adatok alapulvételével is megállapíthatja, ha a rendelkezésére álló adatok ismeretében a tényállás tisztázott. </w:t>
            </w:r>
          </w:p>
          <w:p w14:paraId="68837FC1" w14:textId="77777777" w:rsidR="007C3933" w:rsidRPr="00477881" w:rsidRDefault="007C3933" w:rsidP="00FF5AC0">
            <w:pPr>
              <w:jc w:val="both"/>
              <w:rPr>
                <w:rFonts w:ascii="Arial" w:hAnsi="Arial" w:cs="Arial"/>
                <w:sz w:val="20"/>
                <w:szCs w:val="20"/>
              </w:rPr>
            </w:pPr>
          </w:p>
        </w:tc>
      </w:tr>
      <w:tr w:rsidR="007C3933" w:rsidRPr="00477881" w14:paraId="61BB14FB" w14:textId="77777777" w:rsidTr="007C3933">
        <w:tc>
          <w:tcPr>
            <w:tcW w:w="1555" w:type="dxa"/>
          </w:tcPr>
          <w:p w14:paraId="0E520DDF" w14:textId="5ED4DF16" w:rsidR="007C3933" w:rsidRPr="00477881" w:rsidRDefault="00753FBD" w:rsidP="00FF5AC0">
            <w:pPr>
              <w:rPr>
                <w:rFonts w:ascii="Arial" w:hAnsi="Arial" w:cs="Arial"/>
                <w:sz w:val="20"/>
                <w:szCs w:val="20"/>
              </w:rPr>
            </w:pPr>
            <w:r w:rsidRPr="00477881">
              <w:rPr>
                <w:rFonts w:ascii="Arial" w:hAnsi="Arial" w:cs="Arial"/>
                <w:sz w:val="20"/>
                <w:szCs w:val="20"/>
              </w:rPr>
              <w:t>Bevallás az idegenforgalmi adóról</w:t>
            </w:r>
          </w:p>
        </w:tc>
        <w:tc>
          <w:tcPr>
            <w:tcW w:w="1555" w:type="dxa"/>
          </w:tcPr>
          <w:p w14:paraId="176047F9" w14:textId="766EA8E3" w:rsidR="007C3933" w:rsidRPr="00477881" w:rsidRDefault="007C3933" w:rsidP="00FF5AC0">
            <w:pPr>
              <w:rPr>
                <w:rFonts w:ascii="Arial" w:hAnsi="Arial" w:cs="Arial"/>
                <w:sz w:val="20"/>
                <w:szCs w:val="20"/>
              </w:rPr>
            </w:pPr>
            <w:r w:rsidRPr="00477881">
              <w:rPr>
                <w:rFonts w:ascii="Arial" w:hAnsi="Arial" w:cs="Arial"/>
                <w:sz w:val="20"/>
                <w:szCs w:val="20"/>
              </w:rPr>
              <w:t>Jegyző</w:t>
            </w:r>
          </w:p>
        </w:tc>
        <w:tc>
          <w:tcPr>
            <w:tcW w:w="1701" w:type="dxa"/>
          </w:tcPr>
          <w:p w14:paraId="63B5CA5C" w14:textId="77777777" w:rsidR="007C3933" w:rsidRPr="00477881" w:rsidRDefault="007C3933" w:rsidP="00FF5AC0">
            <w:pPr>
              <w:rPr>
                <w:rFonts w:ascii="Arial" w:hAnsi="Arial" w:cs="Arial"/>
                <w:sz w:val="20"/>
                <w:szCs w:val="20"/>
              </w:rPr>
            </w:pPr>
            <w:r w:rsidRPr="00477881">
              <w:rPr>
                <w:rFonts w:ascii="Arial" w:hAnsi="Arial" w:cs="Arial"/>
                <w:sz w:val="20"/>
                <w:szCs w:val="20"/>
              </w:rPr>
              <w:t>Budapest Főváros VI. kerület Terézváros Önkormányzata közigazgatási területe</w:t>
            </w:r>
          </w:p>
        </w:tc>
        <w:tc>
          <w:tcPr>
            <w:tcW w:w="3118" w:type="dxa"/>
          </w:tcPr>
          <w:p w14:paraId="50212062" w14:textId="77777777" w:rsidR="007C3933" w:rsidRPr="00477881" w:rsidRDefault="007C3933" w:rsidP="00FF5AC0">
            <w:pPr>
              <w:rPr>
                <w:rFonts w:ascii="Arial" w:hAnsi="Arial" w:cs="Arial"/>
                <w:sz w:val="20"/>
                <w:szCs w:val="20"/>
              </w:rPr>
            </w:pPr>
            <w:r w:rsidRPr="00477881">
              <w:rPr>
                <w:rFonts w:ascii="Arial" w:hAnsi="Arial" w:cs="Arial"/>
                <w:sz w:val="20"/>
                <w:szCs w:val="20"/>
              </w:rPr>
              <w:t>Bevallás az idegenforgalmi adóról</w:t>
            </w:r>
          </w:p>
        </w:tc>
        <w:tc>
          <w:tcPr>
            <w:tcW w:w="2415" w:type="dxa"/>
          </w:tcPr>
          <w:p w14:paraId="21E43E33" w14:textId="77777777" w:rsidR="007C3933" w:rsidRPr="00477881" w:rsidRDefault="007C3933" w:rsidP="00FF5AC0">
            <w:pPr>
              <w:rPr>
                <w:rFonts w:ascii="Arial" w:hAnsi="Arial" w:cs="Arial"/>
                <w:sz w:val="20"/>
                <w:szCs w:val="20"/>
              </w:rPr>
            </w:pPr>
          </w:p>
        </w:tc>
        <w:tc>
          <w:tcPr>
            <w:tcW w:w="10347" w:type="dxa"/>
          </w:tcPr>
          <w:p w14:paraId="4C32E1E6"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 xml:space="preserve">Az ügyintézés folyamata: </w:t>
            </w:r>
          </w:p>
          <w:p w14:paraId="5711174F" w14:textId="77777777" w:rsidR="007C3933" w:rsidRPr="00477881" w:rsidRDefault="007C3933" w:rsidP="00FF5AC0">
            <w:pPr>
              <w:pStyle w:val="Listaszerbekezds"/>
              <w:numPr>
                <w:ilvl w:val="0"/>
                <w:numId w:val="5"/>
              </w:numPr>
              <w:spacing w:before="0" w:after="0" w:line="240" w:lineRule="auto"/>
              <w:rPr>
                <w:rFonts w:ascii="Arial" w:hAnsi="Arial" w:cs="Arial"/>
              </w:rPr>
            </w:pPr>
            <w:r w:rsidRPr="00477881">
              <w:rPr>
                <w:rFonts w:ascii="Arial" w:hAnsi="Arial" w:cs="Arial"/>
              </w:rPr>
              <w:t xml:space="preserve">Az adó beszedése (ez nem az adóhatóságnál történik, a szállásadó a vendégtől szedi be). </w:t>
            </w:r>
          </w:p>
          <w:p w14:paraId="45B81AF9" w14:textId="77777777" w:rsidR="007C3933" w:rsidRPr="00477881" w:rsidRDefault="007C3933" w:rsidP="00FF5AC0">
            <w:pPr>
              <w:pStyle w:val="Listaszerbekezds"/>
              <w:numPr>
                <w:ilvl w:val="0"/>
                <w:numId w:val="5"/>
              </w:numPr>
              <w:spacing w:before="0" w:after="0" w:line="240" w:lineRule="auto"/>
              <w:rPr>
                <w:rFonts w:ascii="Arial" w:hAnsi="Arial" w:cs="Arial"/>
              </w:rPr>
            </w:pPr>
            <w:r w:rsidRPr="00477881">
              <w:rPr>
                <w:rFonts w:ascii="Arial" w:hAnsi="Arial" w:cs="Arial"/>
              </w:rPr>
              <w:t>Bevallás benyújtása, határidő a tárgyhót követő hó 15-e. (szállásadó az adóhatóságnak).</w:t>
            </w:r>
          </w:p>
          <w:p w14:paraId="42EFA42A" w14:textId="77777777" w:rsidR="007C3933" w:rsidRPr="00477881" w:rsidRDefault="007C3933" w:rsidP="00FF5AC0">
            <w:pPr>
              <w:pStyle w:val="Listaszerbekezds"/>
              <w:numPr>
                <w:ilvl w:val="0"/>
                <w:numId w:val="5"/>
              </w:numPr>
              <w:spacing w:before="0" w:after="0" w:line="240" w:lineRule="auto"/>
              <w:rPr>
                <w:rFonts w:ascii="Arial" w:hAnsi="Arial" w:cs="Arial"/>
              </w:rPr>
            </w:pPr>
            <w:r w:rsidRPr="00477881">
              <w:rPr>
                <w:rFonts w:ascii="Arial" w:hAnsi="Arial" w:cs="Arial"/>
              </w:rPr>
              <w:t>Az adó befizetése, határidő a tárgyhót követő hó 15-e. (szállásadó az adóhatóságnak).</w:t>
            </w:r>
          </w:p>
          <w:p w14:paraId="7E79B3B3" w14:textId="77777777" w:rsidR="007C3933" w:rsidRPr="00477881" w:rsidRDefault="007C3933" w:rsidP="00FF5AC0">
            <w:pPr>
              <w:pStyle w:val="Nincstrkz"/>
              <w:jc w:val="both"/>
              <w:rPr>
                <w:rFonts w:ascii="Arial" w:hAnsi="Arial" w:cs="Arial"/>
                <w:b/>
                <w:sz w:val="20"/>
                <w:szCs w:val="20"/>
              </w:rPr>
            </w:pPr>
            <w:r w:rsidRPr="00477881">
              <w:rPr>
                <w:rFonts w:ascii="Arial" w:hAnsi="Arial" w:cs="Arial"/>
                <w:b/>
                <w:sz w:val="20"/>
                <w:szCs w:val="20"/>
              </w:rPr>
              <w:t>Kinek kell idegenforgalmi adót fizetnie?</w:t>
            </w:r>
          </w:p>
          <w:p w14:paraId="1DEFCF11"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Annak a magánszemélynek, aki nem állandó lakosként az önkormányzat területén található kereskedelmi vagy magánszálláshelyen legalább egy vendégéjszakát eltölt.</w:t>
            </w:r>
          </w:p>
          <w:p w14:paraId="13E78E87" w14:textId="77777777" w:rsidR="007C3933" w:rsidRPr="00477881" w:rsidRDefault="007C3933" w:rsidP="00FF5AC0">
            <w:pPr>
              <w:pStyle w:val="Nincstrkz"/>
              <w:jc w:val="both"/>
              <w:rPr>
                <w:rFonts w:ascii="Arial" w:hAnsi="Arial" w:cs="Arial"/>
                <w:sz w:val="20"/>
                <w:szCs w:val="20"/>
              </w:rPr>
            </w:pPr>
          </w:p>
          <w:p w14:paraId="3553923B" w14:textId="77777777" w:rsidR="007C3933" w:rsidRPr="00477881" w:rsidRDefault="007C3933" w:rsidP="00FF5AC0">
            <w:pPr>
              <w:pStyle w:val="Nincstrkz"/>
              <w:jc w:val="both"/>
              <w:rPr>
                <w:rFonts w:ascii="Arial" w:hAnsi="Arial" w:cs="Arial"/>
                <w:b/>
                <w:sz w:val="20"/>
                <w:szCs w:val="20"/>
              </w:rPr>
            </w:pPr>
            <w:r w:rsidRPr="00477881">
              <w:rPr>
                <w:rFonts w:ascii="Arial" w:hAnsi="Arial" w:cs="Arial"/>
                <w:b/>
                <w:sz w:val="20"/>
                <w:szCs w:val="20"/>
              </w:rPr>
              <w:t>Ki mentesül a fizetési kötelezettség alól?</w:t>
            </w:r>
          </w:p>
          <w:p w14:paraId="621DBC52" w14:textId="77777777" w:rsidR="007C3933" w:rsidRPr="00477881" w:rsidRDefault="007C3933" w:rsidP="00FF5AC0">
            <w:pPr>
              <w:pStyle w:val="Nincstrkz"/>
              <w:numPr>
                <w:ilvl w:val="0"/>
                <w:numId w:val="65"/>
              </w:numPr>
              <w:ind w:left="426" w:hanging="284"/>
              <w:jc w:val="both"/>
              <w:rPr>
                <w:rFonts w:ascii="Arial" w:hAnsi="Arial" w:cs="Arial"/>
                <w:sz w:val="20"/>
                <w:szCs w:val="20"/>
              </w:rPr>
            </w:pPr>
            <w:r w:rsidRPr="00477881">
              <w:rPr>
                <w:rFonts w:ascii="Arial" w:hAnsi="Arial" w:cs="Arial"/>
                <w:sz w:val="20"/>
                <w:szCs w:val="20"/>
              </w:rPr>
              <w:t>Aki az adott településen, fővárosi kerületben bejelentett lakcímmel rendelkezik.</w:t>
            </w:r>
          </w:p>
          <w:p w14:paraId="29CE7C4B" w14:textId="77777777" w:rsidR="007C3933" w:rsidRPr="00477881" w:rsidRDefault="007C3933" w:rsidP="00FF5AC0">
            <w:pPr>
              <w:pStyle w:val="Nincstrkz"/>
              <w:numPr>
                <w:ilvl w:val="0"/>
                <w:numId w:val="65"/>
              </w:numPr>
              <w:ind w:left="426" w:hanging="284"/>
              <w:jc w:val="both"/>
              <w:rPr>
                <w:rFonts w:ascii="Arial" w:hAnsi="Arial" w:cs="Arial"/>
                <w:sz w:val="20"/>
                <w:szCs w:val="20"/>
              </w:rPr>
            </w:pPr>
            <w:r w:rsidRPr="00477881">
              <w:rPr>
                <w:rFonts w:ascii="Arial" w:hAnsi="Arial" w:cs="Arial"/>
                <w:sz w:val="20"/>
                <w:szCs w:val="20"/>
              </w:rPr>
              <w:t>18. életévét be nem töltött magánszemély.</w:t>
            </w:r>
          </w:p>
          <w:p w14:paraId="71830F4D" w14:textId="77777777" w:rsidR="007C3933" w:rsidRPr="00477881" w:rsidRDefault="007C3933" w:rsidP="00FF5AC0">
            <w:pPr>
              <w:pStyle w:val="Nincstrkz"/>
              <w:numPr>
                <w:ilvl w:val="0"/>
                <w:numId w:val="65"/>
              </w:numPr>
              <w:ind w:left="426" w:hanging="284"/>
              <w:jc w:val="both"/>
              <w:rPr>
                <w:rFonts w:ascii="Arial" w:hAnsi="Arial" w:cs="Arial"/>
                <w:sz w:val="20"/>
                <w:szCs w:val="20"/>
              </w:rPr>
            </w:pPr>
            <w:r w:rsidRPr="00477881">
              <w:rPr>
                <w:rFonts w:ascii="Arial" w:hAnsi="Arial" w:cs="Arial"/>
                <w:sz w:val="20"/>
                <w:szCs w:val="20"/>
              </w:rPr>
              <w:t>Gyógyintézetben fekvőbeteg-szakellátásban részesülő vagy szociális intézményben ellátott magánszemély.</w:t>
            </w:r>
          </w:p>
          <w:p w14:paraId="4BEEF6CE" w14:textId="77777777" w:rsidR="007C3933" w:rsidRPr="00477881" w:rsidRDefault="007C3933" w:rsidP="00FF5AC0">
            <w:pPr>
              <w:pStyle w:val="Nincstrkz"/>
              <w:numPr>
                <w:ilvl w:val="0"/>
                <w:numId w:val="65"/>
              </w:numPr>
              <w:ind w:left="426" w:hanging="284"/>
              <w:jc w:val="both"/>
              <w:rPr>
                <w:rFonts w:ascii="Arial" w:hAnsi="Arial" w:cs="Arial"/>
                <w:sz w:val="20"/>
                <w:szCs w:val="20"/>
              </w:rPr>
            </w:pPr>
            <w:r w:rsidRPr="00477881">
              <w:rPr>
                <w:rFonts w:ascii="Arial" w:hAnsi="Arial" w:cs="Arial"/>
                <w:sz w:val="20"/>
                <w:szCs w:val="20"/>
              </w:rPr>
              <w:t xml:space="preserve">Akinek közép- vagy felsőfokú oktatási intézményben tanulói vagy hallgatói jogviszonya van. </w:t>
            </w:r>
          </w:p>
          <w:p w14:paraId="297F242A" w14:textId="77777777" w:rsidR="007C3933" w:rsidRPr="00477881" w:rsidRDefault="007C3933" w:rsidP="00FF5AC0">
            <w:pPr>
              <w:pStyle w:val="Nincstrkz"/>
              <w:numPr>
                <w:ilvl w:val="0"/>
                <w:numId w:val="65"/>
              </w:numPr>
              <w:ind w:left="426" w:hanging="284"/>
              <w:jc w:val="both"/>
              <w:rPr>
                <w:rFonts w:ascii="Arial" w:hAnsi="Arial" w:cs="Arial"/>
                <w:sz w:val="20"/>
                <w:szCs w:val="20"/>
              </w:rPr>
            </w:pPr>
            <w:r w:rsidRPr="00477881">
              <w:rPr>
                <w:rFonts w:ascii="Arial" w:hAnsi="Arial" w:cs="Arial"/>
                <w:sz w:val="20"/>
                <w:szCs w:val="20"/>
              </w:rPr>
              <w:t>Hatóság vagy bíróság intézkedése miatt az önkormányzat területén tartózkodó magányszemély.</w:t>
            </w:r>
          </w:p>
          <w:p w14:paraId="0D9B253F" w14:textId="77777777" w:rsidR="007C3933" w:rsidRPr="00477881" w:rsidRDefault="007C3933" w:rsidP="00FF5AC0">
            <w:pPr>
              <w:pStyle w:val="Nincstrkz"/>
              <w:numPr>
                <w:ilvl w:val="0"/>
                <w:numId w:val="65"/>
              </w:numPr>
              <w:ind w:left="426" w:hanging="284"/>
              <w:jc w:val="both"/>
              <w:rPr>
                <w:rFonts w:ascii="Arial" w:hAnsi="Arial" w:cs="Arial"/>
                <w:sz w:val="20"/>
                <w:szCs w:val="20"/>
              </w:rPr>
            </w:pPr>
            <w:r w:rsidRPr="00477881">
              <w:rPr>
                <w:rFonts w:ascii="Arial" w:hAnsi="Arial" w:cs="Arial"/>
                <w:sz w:val="20"/>
                <w:szCs w:val="20"/>
              </w:rPr>
              <w:t>Aki szakképzés, szolgálati kötelezettség teljesítése miatt tartózkodik az önkormányzat területén.</w:t>
            </w:r>
          </w:p>
          <w:p w14:paraId="13F08807" w14:textId="77777777" w:rsidR="007C3933" w:rsidRPr="00477881" w:rsidRDefault="007C3933" w:rsidP="00FF5AC0">
            <w:pPr>
              <w:pStyle w:val="Nincstrkz"/>
              <w:numPr>
                <w:ilvl w:val="0"/>
                <w:numId w:val="65"/>
              </w:numPr>
              <w:ind w:left="426" w:hanging="284"/>
              <w:jc w:val="both"/>
              <w:rPr>
                <w:rFonts w:ascii="Arial" w:hAnsi="Arial" w:cs="Arial"/>
                <w:sz w:val="20"/>
                <w:szCs w:val="20"/>
              </w:rPr>
            </w:pPr>
            <w:r w:rsidRPr="00477881">
              <w:rPr>
                <w:rFonts w:ascii="Arial" w:hAnsi="Arial" w:cs="Arial"/>
                <w:sz w:val="20"/>
                <w:szCs w:val="20"/>
              </w:rPr>
              <w:t>Aki a településen székhellyel, telephellyel rendelkező vállalkozó munkavállalója, és munkavégzés miatt tartózkodik az önkormányzat területén.</w:t>
            </w:r>
          </w:p>
          <w:p w14:paraId="0D9F397B" w14:textId="77777777" w:rsidR="007C3933" w:rsidRPr="00477881" w:rsidRDefault="007C3933" w:rsidP="00FF5AC0">
            <w:pPr>
              <w:pStyle w:val="Nincstrkz"/>
              <w:numPr>
                <w:ilvl w:val="0"/>
                <w:numId w:val="65"/>
              </w:numPr>
              <w:ind w:left="426" w:hanging="284"/>
              <w:jc w:val="both"/>
              <w:rPr>
                <w:rFonts w:ascii="Arial" w:hAnsi="Arial" w:cs="Arial"/>
                <w:sz w:val="20"/>
                <w:szCs w:val="20"/>
              </w:rPr>
            </w:pPr>
            <w:r w:rsidRPr="00477881">
              <w:rPr>
                <w:rFonts w:ascii="Arial" w:hAnsi="Arial" w:cs="Arial"/>
                <w:sz w:val="20"/>
                <w:szCs w:val="20"/>
              </w:rPr>
              <w:t>Az a vállalkozó, aki az adott településen székhellyel vagy telephellyel rendelkezik, és ott üzleti célból száll meg.</w:t>
            </w:r>
          </w:p>
          <w:p w14:paraId="306CDB5B" w14:textId="77777777" w:rsidR="007C3933" w:rsidRPr="00477881" w:rsidRDefault="007C3933" w:rsidP="00FF5AC0">
            <w:pPr>
              <w:pStyle w:val="Nincstrkz"/>
              <w:numPr>
                <w:ilvl w:val="0"/>
                <w:numId w:val="65"/>
              </w:numPr>
              <w:ind w:left="426" w:hanging="284"/>
              <w:jc w:val="both"/>
              <w:rPr>
                <w:rFonts w:ascii="Arial" w:hAnsi="Arial" w:cs="Arial"/>
                <w:sz w:val="20"/>
                <w:szCs w:val="20"/>
              </w:rPr>
            </w:pPr>
            <w:r w:rsidRPr="00477881">
              <w:rPr>
                <w:rFonts w:ascii="Arial" w:hAnsi="Arial" w:cs="Arial"/>
                <w:sz w:val="20"/>
                <w:szCs w:val="20"/>
              </w:rPr>
              <w:t>Aki az önkormányzat területén lévő szálláshely tulajdonosa, vagy aki használati joggal rendelkezik az adott szálláshely felett.</w:t>
            </w:r>
          </w:p>
          <w:p w14:paraId="5B280A53" w14:textId="77777777" w:rsidR="007C3933" w:rsidRPr="00477881" w:rsidRDefault="007C3933" w:rsidP="00FF5AC0">
            <w:pPr>
              <w:pStyle w:val="Nincstrkz"/>
              <w:numPr>
                <w:ilvl w:val="0"/>
                <w:numId w:val="65"/>
              </w:numPr>
              <w:ind w:left="426" w:hanging="284"/>
              <w:jc w:val="both"/>
              <w:rPr>
                <w:rFonts w:ascii="Arial" w:hAnsi="Arial" w:cs="Arial"/>
                <w:sz w:val="20"/>
                <w:szCs w:val="20"/>
              </w:rPr>
            </w:pPr>
            <w:r w:rsidRPr="00477881">
              <w:rPr>
                <w:rFonts w:ascii="Arial" w:hAnsi="Arial" w:cs="Arial"/>
                <w:sz w:val="20"/>
                <w:szCs w:val="20"/>
              </w:rPr>
              <w:t>Egyház tulajdonában lévő építményben, telken – kizárólag hitéleti tevékenységéhez kapcsolódóan – vendégéjszakát eltöltő egyházi személy.</w:t>
            </w:r>
          </w:p>
          <w:p w14:paraId="2A20EAF2" w14:textId="77777777" w:rsidR="007C3933" w:rsidRPr="00477881" w:rsidRDefault="007C3933" w:rsidP="00FF5AC0">
            <w:pPr>
              <w:pStyle w:val="Nincstrkz"/>
              <w:numPr>
                <w:ilvl w:val="0"/>
                <w:numId w:val="65"/>
              </w:numPr>
              <w:ind w:left="426" w:hanging="284"/>
              <w:jc w:val="both"/>
              <w:rPr>
                <w:rFonts w:ascii="Arial" w:hAnsi="Arial" w:cs="Arial"/>
                <w:sz w:val="20"/>
                <w:szCs w:val="20"/>
              </w:rPr>
            </w:pPr>
            <w:r w:rsidRPr="00477881">
              <w:rPr>
                <w:rFonts w:ascii="Arial" w:hAnsi="Arial" w:cs="Arial"/>
                <w:sz w:val="20"/>
                <w:szCs w:val="20"/>
              </w:rPr>
              <w:t xml:space="preserve">Aki honvédelmi vagy rendvédelmi szerv állományában lévő hozzátartozóját látogatja meg annak szolgálatteljesítése, vagy munkavégzése idején. </w:t>
            </w:r>
          </w:p>
          <w:p w14:paraId="4BE202C1"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A mentességeket nyilatkozattal és nyilvántartással kell igazolni. Az adómentességre igényt tartó magánszemély az adatszolgáltatásra nem köteles, de ha az adatait és igazolását nem mutatja be (önkéntes adatszolgáltatás) az adóbeszedésre kötelezettnek, akkor a mentességet nem veheti igénybe. Az adómentességet a szállásadó csak a vendég által szabályszerűen kitöltött nyilatkozat alapján érvényesítheti.</w:t>
            </w:r>
          </w:p>
          <w:p w14:paraId="389092D6" w14:textId="77777777" w:rsidR="007C3933" w:rsidRPr="00477881" w:rsidRDefault="007C3933" w:rsidP="00FF5AC0">
            <w:pPr>
              <w:pStyle w:val="Nincstrkz"/>
              <w:jc w:val="both"/>
              <w:rPr>
                <w:rFonts w:ascii="Arial" w:hAnsi="Arial" w:cs="Arial"/>
                <w:sz w:val="20"/>
                <w:szCs w:val="20"/>
              </w:rPr>
            </w:pPr>
          </w:p>
          <w:p w14:paraId="1D5DE4BA" w14:textId="77777777" w:rsidR="007C3933" w:rsidRPr="00477881" w:rsidRDefault="007C3933" w:rsidP="00FF5AC0">
            <w:pPr>
              <w:rPr>
                <w:rFonts w:ascii="Arial" w:hAnsi="Arial" w:cs="Arial"/>
                <w:color w:val="000000" w:themeColor="text1"/>
                <w:sz w:val="20"/>
                <w:szCs w:val="20"/>
              </w:rPr>
            </w:pPr>
            <w:r w:rsidRPr="00477881">
              <w:rPr>
                <w:rFonts w:ascii="Arial" w:hAnsi="Arial" w:cs="Arial"/>
                <w:color w:val="000000" w:themeColor="text1"/>
                <w:sz w:val="20"/>
                <w:szCs w:val="20"/>
              </w:rPr>
              <w:t xml:space="preserve">Önkormányzati rendelet: </w:t>
            </w:r>
            <w:r w:rsidRPr="00477881">
              <w:rPr>
                <w:rFonts w:ascii="Arial" w:hAnsi="Arial" w:cs="Arial"/>
                <w:color w:val="000000"/>
                <w:sz w:val="20"/>
                <w:szCs w:val="20"/>
                <w:shd w:val="clear" w:color="auto" w:fill="FFFFFF"/>
              </w:rPr>
              <w:t>Budapest Főváros VI. kerület Terézváros Önkormányzata Képviselő-testületének az idegenforgalmi adóról szóló 38/2010 (XII.21.) önkormányzati rendelete</w:t>
            </w:r>
          </w:p>
          <w:p w14:paraId="361C63E6" w14:textId="77777777" w:rsidR="007C3933" w:rsidRPr="00477881" w:rsidRDefault="007C3933" w:rsidP="00FF5AC0">
            <w:pPr>
              <w:pStyle w:val="Nincstrkz"/>
              <w:jc w:val="both"/>
              <w:rPr>
                <w:rFonts w:ascii="Arial" w:hAnsi="Arial" w:cs="Arial"/>
                <w:sz w:val="20"/>
                <w:szCs w:val="20"/>
              </w:rPr>
            </w:pPr>
          </w:p>
          <w:p w14:paraId="7A314E76" w14:textId="77777777" w:rsidR="007C3933" w:rsidRPr="00477881" w:rsidRDefault="007C3933" w:rsidP="00FF5AC0">
            <w:pPr>
              <w:pStyle w:val="Nincstrkz"/>
              <w:jc w:val="both"/>
              <w:rPr>
                <w:rFonts w:ascii="Arial" w:hAnsi="Arial" w:cs="Arial"/>
                <w:b/>
                <w:sz w:val="20"/>
                <w:szCs w:val="20"/>
              </w:rPr>
            </w:pPr>
            <w:r w:rsidRPr="00477881">
              <w:rPr>
                <w:rFonts w:ascii="Arial" w:hAnsi="Arial" w:cs="Arial"/>
                <w:b/>
                <w:sz w:val="20"/>
                <w:szCs w:val="20"/>
              </w:rPr>
              <w:t>Mennyi IFA-t kell fizetni?</w:t>
            </w:r>
          </w:p>
          <w:p w14:paraId="509BF1E3" w14:textId="77777777" w:rsidR="007C3933" w:rsidRPr="00477881" w:rsidRDefault="007C3933" w:rsidP="00FF5AC0">
            <w:pPr>
              <w:pStyle w:val="Nincstrkz"/>
              <w:jc w:val="both"/>
              <w:rPr>
                <w:rFonts w:ascii="Arial" w:hAnsi="Arial" w:cs="Arial"/>
                <w:sz w:val="20"/>
                <w:szCs w:val="20"/>
              </w:rPr>
            </w:pPr>
            <w:r w:rsidRPr="00477881">
              <w:rPr>
                <w:rFonts w:ascii="Arial" w:hAnsi="Arial" w:cs="Arial"/>
                <w:bCs/>
                <w:sz w:val="20"/>
                <w:szCs w:val="20"/>
              </w:rPr>
              <w:t>Az adó alapját a megkezdett vendégéjszakára eső szállásdíj (a szálláshely általános forgalmi adóval csökkentett ára a kötelező reggeli és egyéb szolgáltatások nélkül) – ennek hiányában a szállásért bármilyen jogcímen (pl. üdülőhasználati jog) fizetendő ellenérték (pl. üzemeltetési költség) képezi.</w:t>
            </w:r>
          </w:p>
          <w:p w14:paraId="099B7666"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Az adó mértéke a megkezdett vendégéjszakákra eső szállásdíj 4 százaléka.</w:t>
            </w:r>
          </w:p>
          <w:p w14:paraId="2C19CDDE" w14:textId="77777777" w:rsidR="007C3933" w:rsidRPr="00477881" w:rsidRDefault="007C3933" w:rsidP="00FF5AC0">
            <w:pPr>
              <w:pStyle w:val="Nincstrkz"/>
              <w:jc w:val="both"/>
              <w:rPr>
                <w:rFonts w:ascii="Arial" w:hAnsi="Arial" w:cs="Arial"/>
                <w:sz w:val="20"/>
                <w:szCs w:val="20"/>
              </w:rPr>
            </w:pPr>
          </w:p>
          <w:p w14:paraId="74FB9AEE" w14:textId="77777777" w:rsidR="007C3933" w:rsidRPr="00477881" w:rsidRDefault="007C3933" w:rsidP="00FF5AC0">
            <w:pPr>
              <w:pStyle w:val="Nincstrkz"/>
              <w:jc w:val="both"/>
              <w:rPr>
                <w:rFonts w:ascii="Arial" w:hAnsi="Arial" w:cs="Arial"/>
                <w:b/>
                <w:sz w:val="20"/>
                <w:szCs w:val="20"/>
              </w:rPr>
            </w:pPr>
            <w:r w:rsidRPr="00477881">
              <w:rPr>
                <w:rFonts w:ascii="Arial" w:hAnsi="Arial" w:cs="Arial"/>
                <w:b/>
                <w:sz w:val="20"/>
                <w:szCs w:val="20"/>
              </w:rPr>
              <w:t>Kik és hogyan kötelesek beszedni az adót?</w:t>
            </w:r>
          </w:p>
          <w:p w14:paraId="7373A221"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Az idegenforgalmi adót a szállásadónak, így</w:t>
            </w:r>
          </w:p>
          <w:p w14:paraId="361FCDFD" w14:textId="77777777" w:rsidR="007C3933" w:rsidRPr="00477881" w:rsidRDefault="007C3933" w:rsidP="00FF5AC0">
            <w:pPr>
              <w:pStyle w:val="Nincstrkz"/>
              <w:numPr>
                <w:ilvl w:val="0"/>
                <w:numId w:val="66"/>
              </w:numPr>
              <w:ind w:left="426" w:hanging="284"/>
              <w:jc w:val="both"/>
              <w:rPr>
                <w:rFonts w:ascii="Arial" w:hAnsi="Arial" w:cs="Arial"/>
                <w:sz w:val="20"/>
                <w:szCs w:val="20"/>
              </w:rPr>
            </w:pPr>
            <w:r w:rsidRPr="00477881">
              <w:rPr>
                <w:rFonts w:ascii="Arial" w:hAnsi="Arial" w:cs="Arial"/>
                <w:sz w:val="20"/>
                <w:szCs w:val="20"/>
              </w:rPr>
              <w:t>kereskedelmi szálláshelyeken, csónakházakban és üdülőtelepeken a szolgáltatásért fizetendő összeggel együtt az üzemeltetőnek,</w:t>
            </w:r>
          </w:p>
          <w:p w14:paraId="7D2E4271" w14:textId="77777777" w:rsidR="007C3933" w:rsidRPr="00477881" w:rsidRDefault="007C3933" w:rsidP="00FF5AC0">
            <w:pPr>
              <w:pStyle w:val="Nincstrkz"/>
              <w:numPr>
                <w:ilvl w:val="0"/>
                <w:numId w:val="66"/>
              </w:numPr>
              <w:ind w:left="426" w:hanging="284"/>
              <w:jc w:val="both"/>
              <w:rPr>
                <w:rFonts w:ascii="Arial" w:hAnsi="Arial" w:cs="Arial"/>
                <w:sz w:val="20"/>
                <w:szCs w:val="20"/>
              </w:rPr>
            </w:pPr>
            <w:r w:rsidRPr="00477881">
              <w:rPr>
                <w:rFonts w:ascii="Arial" w:hAnsi="Arial" w:cs="Arial"/>
                <w:sz w:val="20"/>
                <w:szCs w:val="20"/>
              </w:rPr>
              <w:t>a szervezett üdültetésen részt vevőktől a beutalójegy átadásakor az üdülőt fenntartónak,</w:t>
            </w:r>
          </w:p>
          <w:p w14:paraId="72B7D997" w14:textId="77777777" w:rsidR="007C3933" w:rsidRPr="00477881" w:rsidRDefault="007C3933" w:rsidP="00FF5AC0">
            <w:pPr>
              <w:pStyle w:val="Nincstrkz"/>
              <w:numPr>
                <w:ilvl w:val="0"/>
                <w:numId w:val="66"/>
              </w:numPr>
              <w:ind w:left="426" w:hanging="284"/>
              <w:jc w:val="both"/>
              <w:rPr>
                <w:rFonts w:ascii="Arial" w:hAnsi="Arial" w:cs="Arial"/>
                <w:sz w:val="20"/>
                <w:szCs w:val="20"/>
              </w:rPr>
            </w:pPr>
            <w:r w:rsidRPr="00477881">
              <w:rPr>
                <w:rFonts w:ascii="Arial" w:hAnsi="Arial" w:cs="Arial"/>
                <w:sz w:val="20"/>
                <w:szCs w:val="20"/>
              </w:rPr>
              <w:t>a fizetővendéglátó, azaz magánszálláshelyeken a szálláshelydíjjal együtt a szállásadónak vagy a közvetítőnek,</w:t>
            </w:r>
          </w:p>
          <w:p w14:paraId="12236F78" w14:textId="77777777" w:rsidR="007C3933" w:rsidRPr="00477881" w:rsidRDefault="007C3933" w:rsidP="00FF5AC0">
            <w:pPr>
              <w:pStyle w:val="Nincstrkz"/>
              <w:numPr>
                <w:ilvl w:val="0"/>
                <w:numId w:val="66"/>
              </w:numPr>
              <w:ind w:left="426" w:hanging="284"/>
              <w:jc w:val="both"/>
              <w:rPr>
                <w:rFonts w:ascii="Arial" w:hAnsi="Arial" w:cs="Arial"/>
                <w:sz w:val="20"/>
                <w:szCs w:val="20"/>
              </w:rPr>
            </w:pPr>
            <w:r w:rsidRPr="00477881">
              <w:rPr>
                <w:rFonts w:ascii="Arial" w:hAnsi="Arial" w:cs="Arial"/>
                <w:sz w:val="20"/>
                <w:szCs w:val="20"/>
              </w:rPr>
              <w:t>egyéb ingatlanok (építmények, telkek) üdüléshez történő bérbeadásakor, ingyenes használatra adásakor pedig a bérbevevőtől, használótól az ingatlan tulajdonosának vagy az ingatlanhasználatra jogosultnak kell beszednie az IFA-t.</w:t>
            </w:r>
          </w:p>
          <w:p w14:paraId="7477FA93" w14:textId="77777777" w:rsidR="007C3933" w:rsidRPr="00477881" w:rsidRDefault="007C3933" w:rsidP="00FF5AC0">
            <w:pPr>
              <w:pStyle w:val="Nincstrkz"/>
              <w:jc w:val="both"/>
              <w:rPr>
                <w:rFonts w:ascii="Arial" w:hAnsi="Arial" w:cs="Arial"/>
                <w:sz w:val="20"/>
                <w:szCs w:val="20"/>
              </w:rPr>
            </w:pPr>
          </w:p>
          <w:p w14:paraId="39D4CB25" w14:textId="77777777" w:rsidR="007C3933" w:rsidRPr="00477881" w:rsidRDefault="007C3933" w:rsidP="00FF5AC0">
            <w:pPr>
              <w:pStyle w:val="Nincstrkz"/>
              <w:jc w:val="both"/>
              <w:rPr>
                <w:rFonts w:ascii="Arial" w:hAnsi="Arial" w:cs="Arial"/>
                <w:b/>
                <w:sz w:val="20"/>
                <w:szCs w:val="20"/>
              </w:rPr>
            </w:pPr>
            <w:r w:rsidRPr="00477881">
              <w:rPr>
                <w:rFonts w:ascii="Arial" w:hAnsi="Arial" w:cs="Arial"/>
                <w:b/>
                <w:sz w:val="20"/>
                <w:szCs w:val="20"/>
              </w:rPr>
              <w:t>Hogyan kell az adót bevallani és befizetni?</w:t>
            </w:r>
          </w:p>
          <w:p w14:paraId="33821A17"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Az adóbeszedésre kötelezettnek olyan nyilvántartást – vendégkönyvet – kell vezetni, amiből megállapítható az eltöltött vendégéjszakák száma és a fizetett szállásdíj összege. A nyilvántartásnak tartalmaznia kell a vendég nevét, címét, az eltöltött vendégéjszakák számát, a szállásdíj és a beszedett adó összegét.</w:t>
            </w:r>
          </w:p>
          <w:p w14:paraId="212FC16B" w14:textId="77777777" w:rsidR="007C3933" w:rsidRPr="00477881" w:rsidRDefault="007C3933" w:rsidP="00FF5AC0">
            <w:pPr>
              <w:pStyle w:val="Nincstrkz"/>
              <w:jc w:val="both"/>
              <w:rPr>
                <w:rFonts w:ascii="Arial" w:hAnsi="Arial" w:cs="Arial"/>
                <w:iCs/>
                <w:sz w:val="20"/>
                <w:szCs w:val="20"/>
              </w:rPr>
            </w:pPr>
            <w:r w:rsidRPr="00477881">
              <w:rPr>
                <w:rFonts w:ascii="Arial" w:hAnsi="Arial" w:cs="Arial"/>
                <w:sz w:val="20"/>
                <w:szCs w:val="20"/>
              </w:rPr>
              <w:t xml:space="preserve">A beszedett adóról a Terézvárosi Polgármesteri Hivatal Adóügyi osztályához a beszedést követő hónap 15-éig adóbevallást kell benyújtani, az adót pedig a hivatal tartózkodási idő utáni idegenforgalmi adó beszedési számlájára kell befizetni. A Terézvárosi Polgármesteri Hivatal </w:t>
            </w:r>
            <w:r w:rsidRPr="00477881">
              <w:rPr>
                <w:rFonts w:ascii="Arial" w:hAnsi="Arial" w:cs="Arial"/>
                <w:iCs/>
                <w:sz w:val="20"/>
                <w:szCs w:val="20"/>
              </w:rPr>
              <w:t>idegenforgalmi adó-számlája:</w:t>
            </w:r>
          </w:p>
          <w:p w14:paraId="401BF046" w14:textId="77777777" w:rsidR="007C3933" w:rsidRPr="00477881" w:rsidRDefault="007C3933" w:rsidP="00FF5AC0">
            <w:pPr>
              <w:pStyle w:val="Nincstrkz"/>
              <w:jc w:val="both"/>
              <w:rPr>
                <w:rFonts w:ascii="Arial" w:hAnsi="Arial" w:cs="Arial"/>
                <w:iCs/>
                <w:sz w:val="20"/>
                <w:szCs w:val="20"/>
              </w:rPr>
            </w:pPr>
            <w:r w:rsidRPr="00477881">
              <w:rPr>
                <w:rFonts w:ascii="Arial" w:hAnsi="Arial" w:cs="Arial"/>
                <w:iCs/>
                <w:sz w:val="20"/>
                <w:szCs w:val="20"/>
              </w:rPr>
              <w:t>(OTP Bank Nyrt.) 11784009-15506007- 03090000 (SWIFT-kód: OTPVHUHB, IBAN-kód: HU34)</w:t>
            </w:r>
          </w:p>
          <w:p w14:paraId="0ADD956F"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A gazdálkodó szervezetek cégkapun keresztül kötelesek az adóbejelentést megtenni, míg a magánszemélyeknek lehetőségük van elektronikus és papíralapú ügyintézésre is.</w:t>
            </w:r>
          </w:p>
          <w:p w14:paraId="71BA7B4B"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A gazdálkodó szervezetek a nyomtatványok elektronikus kitöltését az Önkormányzati Hivatali Portálon (</w:t>
            </w:r>
            <w:hyperlink r:id="rId12" w:history="1">
              <w:r w:rsidRPr="00477881">
                <w:rPr>
                  <w:rStyle w:val="Hiperhivatkozs"/>
                  <w:rFonts w:ascii="Arial" w:hAnsi="Arial" w:cs="Arial"/>
                  <w:sz w:val="20"/>
                  <w:szCs w:val="20"/>
                </w:rPr>
                <w:t>https://ohp-20.asp.lgov.hu/nyitolap</w:t>
              </w:r>
            </w:hyperlink>
            <w:r w:rsidRPr="00477881">
              <w:rPr>
                <w:rFonts w:ascii="Arial" w:hAnsi="Arial" w:cs="Arial"/>
                <w:sz w:val="20"/>
                <w:szCs w:val="20"/>
              </w:rPr>
              <w:t>) keresztül tehetik meg. Az e-Papíron benyújtott irat ugyanakkor nem minősül elektronikus ügyintézésnek, ezzel a szolgáltatással csak azokat a dokumentumokat küldhetik el, amelyek benyújtására az önkormányzati hivatali portálon keresztül nincs lehetőség.</w:t>
            </w:r>
          </w:p>
          <w:p w14:paraId="1A18E063"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 xml:space="preserve">Magánszemélyek elektronikus úton a fentiek alapján nyújthatják be a bejelentéseiket. Papíralapon pedig a bejelentést és a mellékleteket eredetiben, aláírva – meghatalmazás esetén az eredeti meghatalmazást is csatolva –, személyesen vagy postai úton küldhetik el az önkormányzat Adóügyi osztályának.  </w:t>
            </w:r>
          </w:p>
          <w:p w14:paraId="4764FE6C" w14:textId="77777777" w:rsidR="007C3933" w:rsidRPr="00477881" w:rsidRDefault="007C3933" w:rsidP="00FF5AC0">
            <w:pPr>
              <w:pStyle w:val="Nincstrkz"/>
              <w:jc w:val="both"/>
              <w:rPr>
                <w:rFonts w:ascii="Arial" w:hAnsi="Arial" w:cs="Arial"/>
                <w:sz w:val="20"/>
                <w:szCs w:val="20"/>
              </w:rPr>
            </w:pPr>
          </w:p>
          <w:p w14:paraId="08814184" w14:textId="77777777" w:rsidR="007C3933" w:rsidRPr="00477881" w:rsidRDefault="007C3933" w:rsidP="00FF5AC0">
            <w:pPr>
              <w:pStyle w:val="Nincstrkz"/>
              <w:jc w:val="both"/>
              <w:rPr>
                <w:rFonts w:ascii="Arial" w:hAnsi="Arial" w:cs="Arial"/>
                <w:sz w:val="20"/>
                <w:szCs w:val="20"/>
              </w:rPr>
            </w:pPr>
            <w:r w:rsidRPr="00477881">
              <w:rPr>
                <w:rFonts w:ascii="Arial" w:hAnsi="Arial" w:cs="Arial"/>
                <w:sz w:val="20"/>
                <w:szCs w:val="20"/>
              </w:rPr>
              <w:t>Az idegenforgalmi adót az adóbeszedésre kötelezettnek akkor is be kell fizetnie, ha ő elmulasztotta a beszedését.</w:t>
            </w:r>
          </w:p>
        </w:tc>
      </w:tr>
      <w:tr w:rsidR="007C3933" w:rsidRPr="00477881" w14:paraId="415AA60F" w14:textId="77777777" w:rsidTr="007C3933">
        <w:tc>
          <w:tcPr>
            <w:tcW w:w="1555" w:type="dxa"/>
          </w:tcPr>
          <w:p w14:paraId="56993C41" w14:textId="66C99497" w:rsidR="007C3933" w:rsidRPr="00477881" w:rsidRDefault="001D6EDB" w:rsidP="00FF5AC0">
            <w:pPr>
              <w:rPr>
                <w:rFonts w:ascii="Arial" w:hAnsi="Arial" w:cs="Arial"/>
                <w:sz w:val="20"/>
                <w:szCs w:val="20"/>
              </w:rPr>
            </w:pPr>
            <w:r>
              <w:rPr>
                <w:rFonts w:ascii="Arial" w:hAnsi="Arial" w:cs="Arial"/>
                <w:sz w:val="20"/>
                <w:szCs w:val="20"/>
              </w:rPr>
              <w:lastRenderedPageBreak/>
              <w:t>A</w:t>
            </w:r>
            <w:r w:rsidRPr="00477881">
              <w:rPr>
                <w:rFonts w:ascii="Arial" w:hAnsi="Arial" w:cs="Arial"/>
                <w:sz w:val="20"/>
                <w:szCs w:val="20"/>
              </w:rPr>
              <w:t>datbejelentés gépjárműadóról</w:t>
            </w:r>
          </w:p>
        </w:tc>
        <w:tc>
          <w:tcPr>
            <w:tcW w:w="1555" w:type="dxa"/>
          </w:tcPr>
          <w:p w14:paraId="6120CB94" w14:textId="7CEACBCC" w:rsidR="007C3933" w:rsidRPr="00477881" w:rsidRDefault="007C3933" w:rsidP="00FF5AC0">
            <w:pPr>
              <w:rPr>
                <w:rFonts w:ascii="Arial" w:hAnsi="Arial" w:cs="Arial"/>
                <w:sz w:val="20"/>
                <w:szCs w:val="20"/>
              </w:rPr>
            </w:pPr>
            <w:r w:rsidRPr="00477881">
              <w:rPr>
                <w:rFonts w:ascii="Arial" w:hAnsi="Arial" w:cs="Arial"/>
                <w:sz w:val="20"/>
                <w:szCs w:val="20"/>
              </w:rPr>
              <w:t>Jegyző</w:t>
            </w:r>
          </w:p>
        </w:tc>
        <w:tc>
          <w:tcPr>
            <w:tcW w:w="1701" w:type="dxa"/>
          </w:tcPr>
          <w:p w14:paraId="422EEA45" w14:textId="77777777" w:rsidR="007C3933" w:rsidRPr="00477881" w:rsidRDefault="007C3933" w:rsidP="00FF5AC0">
            <w:pPr>
              <w:rPr>
                <w:rFonts w:ascii="Arial" w:hAnsi="Arial" w:cs="Arial"/>
                <w:sz w:val="20"/>
                <w:szCs w:val="20"/>
              </w:rPr>
            </w:pPr>
            <w:r w:rsidRPr="00477881">
              <w:rPr>
                <w:rFonts w:ascii="Arial" w:hAnsi="Arial" w:cs="Arial"/>
                <w:sz w:val="20"/>
                <w:szCs w:val="20"/>
              </w:rPr>
              <w:t>Budapest Főváros VI. kerület Terézváros Önkormányzata közigazgatási területe</w:t>
            </w:r>
          </w:p>
        </w:tc>
        <w:tc>
          <w:tcPr>
            <w:tcW w:w="3118" w:type="dxa"/>
          </w:tcPr>
          <w:p w14:paraId="1CDE3C6C"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 xml:space="preserve">adatbejelentés a gépjárműadóról, és </w:t>
            </w:r>
          </w:p>
          <w:p w14:paraId="14C0CF88"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 xml:space="preserve">- mozgáskorlátozottság okán járó mentesség esetén a mozgáskorlátozottságot igazoló szakvélemény, </w:t>
            </w:r>
          </w:p>
          <w:p w14:paraId="43E65525"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 xml:space="preserve">- alapítvány, egyesület, autóbusz mentessége esetén nyilatkozat  </w:t>
            </w:r>
          </w:p>
        </w:tc>
        <w:tc>
          <w:tcPr>
            <w:tcW w:w="2415" w:type="dxa"/>
          </w:tcPr>
          <w:p w14:paraId="765D43E1"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A határozat elleni fellebbezési illeték mértéke a fellebbezésben vitatott összeg minden megkezdett 10.000,- Ft-ja után 400,- Ft, de legalább 5.000,- Ft, de legfeljebb 500.000,- Ft.</w:t>
            </w:r>
          </w:p>
        </w:tc>
        <w:tc>
          <w:tcPr>
            <w:tcW w:w="10347" w:type="dxa"/>
          </w:tcPr>
          <w:p w14:paraId="73020DF7"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 xml:space="preserve">Az ügyintézés folyamata: </w:t>
            </w:r>
          </w:p>
          <w:p w14:paraId="30DEA70E" w14:textId="77777777" w:rsidR="007C3933" w:rsidRPr="00477881" w:rsidRDefault="007C3933" w:rsidP="00FF5AC0">
            <w:pPr>
              <w:pStyle w:val="Listaszerbekezds"/>
              <w:numPr>
                <w:ilvl w:val="0"/>
                <w:numId w:val="3"/>
              </w:numPr>
              <w:spacing w:after="0" w:line="240" w:lineRule="auto"/>
              <w:rPr>
                <w:rFonts w:ascii="Arial" w:hAnsi="Arial" w:cs="Arial"/>
              </w:rPr>
            </w:pPr>
            <w:r w:rsidRPr="00477881">
              <w:rPr>
                <w:rFonts w:ascii="Arial" w:hAnsi="Arial" w:cs="Arial"/>
              </w:rPr>
              <w:t xml:space="preserve">Az adózó az adóhatóságnak az adatbejelentés a gépjárműadóról elnevezésű formanyomtatványon közvetlenül jelenti be, ha adómentesség illeti meg. A mozgáskorlátozottság okán járó mentesség esetén a mozgáskorlátozottságot igazoló szakvélemény, </w:t>
            </w:r>
          </w:p>
          <w:p w14:paraId="68BB9455" w14:textId="77777777" w:rsidR="007C3933" w:rsidRPr="00477881" w:rsidRDefault="007C3933" w:rsidP="00FF5AC0">
            <w:pPr>
              <w:pStyle w:val="Listaszerbekezds"/>
              <w:spacing w:after="0" w:line="240" w:lineRule="auto"/>
              <w:rPr>
                <w:rFonts w:ascii="Arial" w:hAnsi="Arial" w:cs="Arial"/>
              </w:rPr>
            </w:pPr>
            <w:r w:rsidRPr="00477881">
              <w:rPr>
                <w:rFonts w:ascii="Arial" w:hAnsi="Arial" w:cs="Arial"/>
              </w:rPr>
              <w:t>alapítvány, egyesület, autóbusz mentessége esetén nyilatkozat csatolása szükséges.</w:t>
            </w:r>
          </w:p>
          <w:p w14:paraId="7F366F52" w14:textId="77777777" w:rsidR="007C3933" w:rsidRPr="00477881" w:rsidRDefault="007C3933" w:rsidP="00FF5AC0">
            <w:pPr>
              <w:pStyle w:val="Listaszerbekezds"/>
              <w:numPr>
                <w:ilvl w:val="0"/>
                <w:numId w:val="3"/>
              </w:numPr>
              <w:spacing w:before="0" w:after="0" w:line="240" w:lineRule="auto"/>
              <w:rPr>
                <w:rFonts w:ascii="Arial" w:hAnsi="Arial" w:cs="Arial"/>
              </w:rPr>
            </w:pPr>
            <w:r w:rsidRPr="00477881">
              <w:rPr>
                <w:rFonts w:ascii="Arial" w:hAnsi="Arial" w:cs="Arial"/>
              </w:rPr>
              <w:t>Az adómentesség tényének rögzítése a nyilvántartásban, a fizetendő adóról határozatot küld az adóhatóság.</w:t>
            </w:r>
          </w:p>
          <w:p w14:paraId="665992F3" w14:textId="77777777" w:rsidR="007C3933" w:rsidRPr="00477881" w:rsidRDefault="007C3933" w:rsidP="00FF5AC0">
            <w:pPr>
              <w:pStyle w:val="Listaszerbekezds"/>
              <w:numPr>
                <w:ilvl w:val="0"/>
                <w:numId w:val="3"/>
              </w:numPr>
              <w:spacing w:before="0" w:after="0" w:line="240" w:lineRule="auto"/>
              <w:rPr>
                <w:rFonts w:ascii="Arial" w:hAnsi="Arial" w:cs="Arial"/>
              </w:rPr>
            </w:pPr>
            <w:r w:rsidRPr="00477881">
              <w:rPr>
                <w:rFonts w:ascii="Arial" w:hAnsi="Arial" w:cs="Arial"/>
              </w:rPr>
              <w:t>A határozat ellen a kézbesítéstől közléstől számított 15 napon belül lehet fellebbezési kérelmet benyújtani.</w:t>
            </w:r>
          </w:p>
          <w:p w14:paraId="15675F5A"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 xml:space="preserve">Mentes az adó alól a költségvetési szerv, az egyesület, az alapítvány a tulajdonában lévő gépjármű után, feltéve, ha a tárgyévet megelőző évben társasági adófizetési kötelezettsége nem keletkezett, az autóbusz, ha az adóalany a tárgyévet megelőző évben elért számviteli törvény szerinti nettó árbevételének legalább 75%-a helyi és helyközi menetrendszerinti közúti tömegközlekedés folytatásából származott (a feltétel teljesüléséről az adóalanynak nyilatkoznia kell), az egyházi jogi személy tulajdonában lévő gépjármű, a létesítményi tűzoltóságot fenntartó gazdasági szervezetek azon tűzoltó szerkocsinak minősülő gépjárművei, melyek riasztás esetén részt vesznek a tűz elleni védekezésben, illetve a műszaki mentésben, a környezetkímélő gépkocsi, az a gépjármű, amelynek adómentességét nemzetközi egyezmény vagy viszonosság biztosítja (a viszonosság tekintetében az adópolitikáért </w:t>
            </w:r>
            <w:r w:rsidRPr="00477881">
              <w:rPr>
                <w:rFonts w:ascii="Arial" w:hAnsi="Arial" w:cs="Arial"/>
                <w:sz w:val="20"/>
                <w:szCs w:val="20"/>
              </w:rPr>
              <w:lastRenderedPageBreak/>
              <w:t>felelős miniszter állásfoglalása az irányadó), az Észak-atlanti Szerződés Szervezete, az Észak-atlanti Szerződés alapján felállított nemzetközi katonai parancsnokságok, továbbá az Észak-atlanti Szerződés tagállamainak és a Békepartnerség más részt vevő államainak Magyarországon tartózkodó fegyveres erői, és e fegyveres erők és parancsnokságok személyi állományába tartozó vagy alkalmazásában álló nem magyar állampolgárságú, katonai szolgálatban lévő és polgári állományú személyek tulajdonában lévő gépjármű.</w:t>
            </w:r>
          </w:p>
          <w:p w14:paraId="39C1C8D3"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 xml:space="preserve"> </w:t>
            </w:r>
          </w:p>
          <w:p w14:paraId="5A422B48" w14:textId="77777777" w:rsidR="007C3933" w:rsidRPr="00477881" w:rsidRDefault="007C3933" w:rsidP="00FF5AC0">
            <w:pPr>
              <w:jc w:val="both"/>
              <w:rPr>
                <w:rFonts w:ascii="Arial" w:hAnsi="Arial" w:cs="Arial"/>
                <w:sz w:val="20"/>
                <w:szCs w:val="20"/>
              </w:rPr>
            </w:pPr>
            <w:r w:rsidRPr="00477881">
              <w:rPr>
                <w:rFonts w:ascii="Arial" w:hAnsi="Arial" w:cs="Arial"/>
                <w:sz w:val="20"/>
                <w:szCs w:val="20"/>
              </w:rPr>
              <w:t>A</w:t>
            </w:r>
            <w:r w:rsidRPr="00477881">
              <w:rPr>
                <w:rFonts w:ascii="Arial" w:hAnsi="Arial" w:cs="Arial"/>
                <w:color w:val="000000" w:themeColor="text1"/>
                <w:sz w:val="20"/>
                <w:szCs w:val="20"/>
              </w:rPr>
              <w:t xml:space="preserve"> súlyos mozgáskorlátozott vagy egyéb fogyatékossággal élő adóalanyt, valamint a súlyos mozgáskorlátozott vagy egyéb fogyatékossággal élő személyt rendszeresen szállító, vele közös háztartásban élő közeli hozzátartozó adóalany egy, a legkisebb teljesítményű személygépkocsija után mentesség illeti meg, ha </w:t>
            </w:r>
            <w:r w:rsidRPr="00477881">
              <w:rPr>
                <w:rFonts w:ascii="Arial" w:hAnsi="Arial" w:cs="Arial"/>
                <w:sz w:val="20"/>
                <w:szCs w:val="20"/>
              </w:rPr>
              <w:t>a gépjármű teljesítménye nem éri el a 100 kilowattot, és a gépjármű nem személytaxiként üzemel. Az adómentesség 13.000,- Ft összeghatárig jár, az e fölötti összeget meg kell fizetni.</w:t>
            </w:r>
          </w:p>
          <w:p w14:paraId="378340D3" w14:textId="77777777" w:rsidR="007C3933" w:rsidRPr="00477881" w:rsidRDefault="007C3933" w:rsidP="00FF5AC0">
            <w:pPr>
              <w:jc w:val="both"/>
              <w:rPr>
                <w:rFonts w:ascii="Arial" w:hAnsi="Arial" w:cs="Arial"/>
                <w:sz w:val="20"/>
                <w:szCs w:val="20"/>
              </w:rPr>
            </w:pPr>
          </w:p>
        </w:tc>
      </w:tr>
      <w:tr w:rsidR="00B92589" w:rsidRPr="00477881" w14:paraId="59A8BD40" w14:textId="77777777" w:rsidTr="007C3933">
        <w:tc>
          <w:tcPr>
            <w:tcW w:w="1555" w:type="dxa"/>
          </w:tcPr>
          <w:p w14:paraId="34A8F927" w14:textId="06D7F623" w:rsidR="00B92589" w:rsidRPr="00477881" w:rsidRDefault="00B92589" w:rsidP="00B92589">
            <w:pPr>
              <w:rPr>
                <w:rFonts w:ascii="Arial" w:hAnsi="Arial" w:cs="Arial"/>
                <w:sz w:val="20"/>
                <w:szCs w:val="20"/>
              </w:rPr>
            </w:pPr>
            <w:r>
              <w:rPr>
                <w:rFonts w:ascii="Arial" w:hAnsi="Arial" w:cs="Arial"/>
                <w:sz w:val="20"/>
                <w:szCs w:val="20"/>
              </w:rPr>
              <w:lastRenderedPageBreak/>
              <w:t>A</w:t>
            </w:r>
            <w:r w:rsidRPr="00477881">
              <w:rPr>
                <w:rFonts w:ascii="Arial" w:hAnsi="Arial" w:cs="Arial"/>
                <w:sz w:val="20"/>
                <w:szCs w:val="20"/>
              </w:rPr>
              <w:t>datbejelentés gépjárműadóról és rendőrhatósági igazolás</w:t>
            </w:r>
          </w:p>
        </w:tc>
        <w:tc>
          <w:tcPr>
            <w:tcW w:w="1555" w:type="dxa"/>
          </w:tcPr>
          <w:p w14:paraId="4DA16B42" w14:textId="4FA98039" w:rsidR="00B92589" w:rsidRPr="00477881" w:rsidRDefault="00B92589" w:rsidP="00B92589">
            <w:pPr>
              <w:rPr>
                <w:rFonts w:ascii="Arial" w:hAnsi="Arial" w:cs="Arial"/>
                <w:sz w:val="20"/>
                <w:szCs w:val="20"/>
              </w:rPr>
            </w:pPr>
            <w:r w:rsidRPr="00477881">
              <w:rPr>
                <w:rFonts w:ascii="Arial" w:hAnsi="Arial" w:cs="Arial"/>
                <w:sz w:val="20"/>
                <w:szCs w:val="20"/>
              </w:rPr>
              <w:t>Jegyző</w:t>
            </w:r>
          </w:p>
        </w:tc>
        <w:tc>
          <w:tcPr>
            <w:tcW w:w="1701" w:type="dxa"/>
          </w:tcPr>
          <w:p w14:paraId="449CACB3" w14:textId="77777777" w:rsidR="00B92589" w:rsidRPr="00477881" w:rsidRDefault="00B92589" w:rsidP="00B92589">
            <w:pPr>
              <w:rPr>
                <w:rFonts w:ascii="Arial" w:hAnsi="Arial" w:cs="Arial"/>
                <w:sz w:val="20"/>
                <w:szCs w:val="20"/>
              </w:rPr>
            </w:pPr>
            <w:r w:rsidRPr="00477881">
              <w:rPr>
                <w:rFonts w:ascii="Arial" w:hAnsi="Arial" w:cs="Arial"/>
                <w:sz w:val="20"/>
                <w:szCs w:val="20"/>
              </w:rPr>
              <w:t>Budapest Főváros VI. kerület Terézváros Önkormányzata közigazgatási területe</w:t>
            </w:r>
          </w:p>
        </w:tc>
        <w:tc>
          <w:tcPr>
            <w:tcW w:w="3118" w:type="dxa"/>
          </w:tcPr>
          <w:p w14:paraId="499A342E" w14:textId="77777777" w:rsidR="00B92589" w:rsidRPr="00477881" w:rsidRDefault="00B92589" w:rsidP="00B92589">
            <w:pPr>
              <w:rPr>
                <w:rFonts w:ascii="Arial" w:hAnsi="Arial" w:cs="Arial"/>
                <w:sz w:val="20"/>
                <w:szCs w:val="20"/>
              </w:rPr>
            </w:pPr>
            <w:r w:rsidRPr="00477881">
              <w:rPr>
                <w:rFonts w:ascii="Arial" w:hAnsi="Arial" w:cs="Arial"/>
                <w:sz w:val="20"/>
                <w:szCs w:val="20"/>
              </w:rPr>
              <w:t>adatbejelentés a gépjárműadóról és rendőrhatósági igazolás</w:t>
            </w:r>
          </w:p>
        </w:tc>
        <w:tc>
          <w:tcPr>
            <w:tcW w:w="2415" w:type="dxa"/>
          </w:tcPr>
          <w:p w14:paraId="3BD0AACB"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A határozat elleni fellebbezési illeték mértéke a fellebbezésben vitatott összeg minden megkezdett 10.000,- Ft-ja után 400,- Ft, de legalább 5.000,- Ft, de legfeljebb 500.000,- Ft.</w:t>
            </w:r>
          </w:p>
        </w:tc>
        <w:tc>
          <w:tcPr>
            <w:tcW w:w="10347" w:type="dxa"/>
          </w:tcPr>
          <w:p w14:paraId="4F34FEAB" w14:textId="77777777" w:rsidR="00B92589" w:rsidRPr="00477881" w:rsidRDefault="00B92589" w:rsidP="00B92589">
            <w:pPr>
              <w:rPr>
                <w:rFonts w:ascii="Arial" w:hAnsi="Arial" w:cs="Arial"/>
                <w:sz w:val="20"/>
                <w:szCs w:val="20"/>
              </w:rPr>
            </w:pPr>
            <w:r w:rsidRPr="00477881">
              <w:rPr>
                <w:rFonts w:ascii="Arial" w:hAnsi="Arial" w:cs="Arial"/>
                <w:sz w:val="20"/>
                <w:szCs w:val="20"/>
              </w:rPr>
              <w:t xml:space="preserve">Az ügyintézés folyamata: </w:t>
            </w:r>
          </w:p>
          <w:p w14:paraId="3F1AC68E" w14:textId="77777777" w:rsidR="00B92589" w:rsidRPr="00477881" w:rsidRDefault="00B92589" w:rsidP="00B92589">
            <w:pPr>
              <w:pStyle w:val="Listaszerbekezds"/>
              <w:numPr>
                <w:ilvl w:val="0"/>
                <w:numId w:val="4"/>
              </w:numPr>
              <w:spacing w:after="0" w:line="240" w:lineRule="auto"/>
              <w:rPr>
                <w:rFonts w:ascii="Arial" w:hAnsi="Arial" w:cs="Arial"/>
              </w:rPr>
            </w:pPr>
            <w:r w:rsidRPr="00477881">
              <w:rPr>
                <w:rFonts w:ascii="Arial" w:hAnsi="Arial" w:cs="Arial"/>
              </w:rPr>
              <w:t xml:space="preserve">Az adózó az adatbejelentés a gépjárműadóról elnevezésű formanyomtatványon kérheti adófizetési kötelezettsége szünetelését, ha a </w:t>
            </w:r>
            <w:r w:rsidRPr="00477881">
              <w:rPr>
                <w:rFonts w:ascii="Arial" w:hAnsi="Arial" w:cs="Arial"/>
                <w:b/>
              </w:rPr>
              <w:t>gépjármű</w:t>
            </w:r>
            <w:r w:rsidRPr="00477881">
              <w:rPr>
                <w:rFonts w:ascii="Arial" w:hAnsi="Arial" w:cs="Arial"/>
              </w:rPr>
              <w:t xml:space="preserve"> jogellenesen került ki az adóalany birtokából (</w:t>
            </w:r>
            <w:r w:rsidRPr="00477881">
              <w:rPr>
                <w:rFonts w:ascii="Arial" w:hAnsi="Arial" w:cs="Arial"/>
                <w:b/>
              </w:rPr>
              <w:t>ellopják</w:t>
            </w:r>
            <w:r w:rsidRPr="00477881">
              <w:rPr>
                <w:rFonts w:ascii="Arial" w:hAnsi="Arial" w:cs="Arial"/>
              </w:rPr>
              <w:t xml:space="preserve">). A kérelemhez a rendőrhatóság igazolásának csatolása is szükséges. </w:t>
            </w:r>
          </w:p>
          <w:p w14:paraId="014006AA" w14:textId="77777777" w:rsidR="00B92589" w:rsidRPr="00477881" w:rsidRDefault="00B92589" w:rsidP="00B92589">
            <w:pPr>
              <w:pStyle w:val="Listaszerbekezds"/>
              <w:numPr>
                <w:ilvl w:val="0"/>
                <w:numId w:val="4"/>
              </w:numPr>
              <w:spacing w:before="0" w:after="0" w:line="240" w:lineRule="auto"/>
              <w:rPr>
                <w:rFonts w:ascii="Arial" w:hAnsi="Arial" w:cs="Arial"/>
              </w:rPr>
            </w:pPr>
            <w:r w:rsidRPr="00477881">
              <w:rPr>
                <w:rFonts w:ascii="Arial" w:hAnsi="Arial" w:cs="Arial"/>
              </w:rPr>
              <w:t>Határozat kiküldése. Az ügyintézési határidő 30 nap.</w:t>
            </w:r>
          </w:p>
          <w:p w14:paraId="104C4967" w14:textId="77777777" w:rsidR="00B92589" w:rsidRPr="00477881" w:rsidRDefault="00B92589" w:rsidP="00B92589">
            <w:pPr>
              <w:pStyle w:val="Listaszerbekezds"/>
              <w:numPr>
                <w:ilvl w:val="0"/>
                <w:numId w:val="4"/>
              </w:numPr>
              <w:spacing w:before="0" w:after="0" w:line="240" w:lineRule="auto"/>
              <w:rPr>
                <w:rFonts w:ascii="Arial" w:hAnsi="Arial" w:cs="Arial"/>
              </w:rPr>
            </w:pPr>
            <w:r w:rsidRPr="00477881">
              <w:rPr>
                <w:rFonts w:ascii="Arial" w:hAnsi="Arial" w:cs="Arial"/>
              </w:rPr>
              <w:t>A határozat ellen a közlésétől számított 15 napon belül lehet fellebbezési kérelmet benyújtani.</w:t>
            </w:r>
          </w:p>
        </w:tc>
      </w:tr>
      <w:tr w:rsidR="00B92589" w:rsidRPr="00477881" w14:paraId="5792977A" w14:textId="77777777" w:rsidTr="007C3933">
        <w:tc>
          <w:tcPr>
            <w:tcW w:w="1555" w:type="dxa"/>
          </w:tcPr>
          <w:p w14:paraId="15431ABB" w14:textId="18F8BB29" w:rsidR="00B92589" w:rsidRPr="00477881" w:rsidRDefault="00AD1E3C" w:rsidP="00B92589">
            <w:pPr>
              <w:rPr>
                <w:rFonts w:ascii="Arial" w:hAnsi="Arial" w:cs="Arial"/>
                <w:sz w:val="20"/>
                <w:szCs w:val="20"/>
              </w:rPr>
            </w:pPr>
            <w:r w:rsidRPr="00477881">
              <w:rPr>
                <w:rFonts w:ascii="Arial" w:hAnsi="Arial" w:cs="Arial"/>
                <w:sz w:val="20"/>
                <w:szCs w:val="20"/>
              </w:rPr>
              <w:t>Bejelentés magánfőzésre szolgáló desztillálóberendezés</w:t>
            </w:r>
            <w:r>
              <w:rPr>
                <w:rFonts w:ascii="Arial" w:hAnsi="Arial" w:cs="Arial"/>
                <w:sz w:val="20"/>
                <w:szCs w:val="20"/>
              </w:rPr>
              <w:t>ről</w:t>
            </w:r>
          </w:p>
        </w:tc>
        <w:tc>
          <w:tcPr>
            <w:tcW w:w="1555" w:type="dxa"/>
          </w:tcPr>
          <w:p w14:paraId="39711482" w14:textId="516B1CF7" w:rsidR="00B92589" w:rsidRPr="00477881" w:rsidRDefault="00B92589" w:rsidP="00B92589">
            <w:pPr>
              <w:rPr>
                <w:rFonts w:ascii="Arial" w:hAnsi="Arial" w:cs="Arial"/>
                <w:sz w:val="20"/>
                <w:szCs w:val="20"/>
              </w:rPr>
            </w:pPr>
            <w:r w:rsidRPr="00477881">
              <w:rPr>
                <w:rFonts w:ascii="Arial" w:hAnsi="Arial" w:cs="Arial"/>
                <w:sz w:val="20"/>
                <w:szCs w:val="20"/>
              </w:rPr>
              <w:t>Jegyző</w:t>
            </w:r>
          </w:p>
        </w:tc>
        <w:tc>
          <w:tcPr>
            <w:tcW w:w="1701" w:type="dxa"/>
          </w:tcPr>
          <w:p w14:paraId="422C8FB3" w14:textId="77777777" w:rsidR="00B92589" w:rsidRPr="00477881" w:rsidRDefault="00B92589" w:rsidP="00B92589">
            <w:pPr>
              <w:rPr>
                <w:rFonts w:ascii="Arial" w:hAnsi="Arial" w:cs="Arial"/>
                <w:sz w:val="20"/>
                <w:szCs w:val="20"/>
              </w:rPr>
            </w:pPr>
            <w:r w:rsidRPr="00477881">
              <w:rPr>
                <w:rFonts w:ascii="Arial" w:hAnsi="Arial" w:cs="Arial"/>
                <w:sz w:val="20"/>
                <w:szCs w:val="20"/>
              </w:rPr>
              <w:t>Budapest Főváros VI. kerület Terézváros Önkormányzata közigazgatási területe</w:t>
            </w:r>
          </w:p>
        </w:tc>
        <w:tc>
          <w:tcPr>
            <w:tcW w:w="3118" w:type="dxa"/>
          </w:tcPr>
          <w:p w14:paraId="4291A303" w14:textId="77777777" w:rsidR="00B92589" w:rsidRPr="00477881" w:rsidRDefault="00B92589" w:rsidP="00B92589">
            <w:pPr>
              <w:rPr>
                <w:rFonts w:ascii="Arial" w:hAnsi="Arial" w:cs="Arial"/>
                <w:sz w:val="20"/>
                <w:szCs w:val="20"/>
              </w:rPr>
            </w:pPr>
            <w:r w:rsidRPr="00477881">
              <w:rPr>
                <w:rFonts w:ascii="Arial" w:hAnsi="Arial" w:cs="Arial"/>
                <w:sz w:val="20"/>
                <w:szCs w:val="20"/>
              </w:rPr>
              <w:t>Bejelentés magánfőzésre szolgáló desztillálóberendezés tulajdonjogának megszerzéséről, valamint a bejelentett adatokban történt változásról</w:t>
            </w:r>
          </w:p>
        </w:tc>
        <w:tc>
          <w:tcPr>
            <w:tcW w:w="2415" w:type="dxa"/>
          </w:tcPr>
          <w:p w14:paraId="682793E3" w14:textId="77777777" w:rsidR="00B92589" w:rsidRPr="00477881" w:rsidRDefault="00B92589" w:rsidP="00B92589">
            <w:pPr>
              <w:rPr>
                <w:rFonts w:ascii="Arial" w:hAnsi="Arial" w:cs="Arial"/>
                <w:sz w:val="20"/>
                <w:szCs w:val="20"/>
              </w:rPr>
            </w:pPr>
          </w:p>
        </w:tc>
        <w:tc>
          <w:tcPr>
            <w:tcW w:w="10347" w:type="dxa"/>
          </w:tcPr>
          <w:p w14:paraId="51615796"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Az ügyintézés folyamata:</w:t>
            </w:r>
          </w:p>
          <w:p w14:paraId="1E69F374" w14:textId="77777777" w:rsidR="00B92589" w:rsidRPr="00477881" w:rsidRDefault="00B92589" w:rsidP="00B92589">
            <w:pPr>
              <w:pStyle w:val="Listaszerbekezds"/>
              <w:numPr>
                <w:ilvl w:val="0"/>
                <w:numId w:val="6"/>
              </w:numPr>
              <w:spacing w:before="120" w:after="0" w:line="240" w:lineRule="auto"/>
              <w:ind w:left="318" w:hanging="284"/>
              <w:rPr>
                <w:rFonts w:ascii="Arial" w:hAnsi="Arial" w:cs="Arial"/>
              </w:rPr>
            </w:pPr>
            <w:r w:rsidRPr="00477881">
              <w:rPr>
                <w:rFonts w:ascii="Arial" w:hAnsi="Arial" w:cs="Arial"/>
              </w:rPr>
              <w:t>Adózó a tulajdonszerzést, változást követő 15 napon belül bejelenti a desztilláló-berendezés tulajdonjogának megszerzését, illetve a bejelentett adatokban történő változást.</w:t>
            </w:r>
          </w:p>
          <w:p w14:paraId="61AD7A70" w14:textId="77777777" w:rsidR="00B92589" w:rsidRPr="00477881" w:rsidRDefault="00B92589" w:rsidP="00B92589">
            <w:pPr>
              <w:pStyle w:val="Listaszerbekezds"/>
              <w:numPr>
                <w:ilvl w:val="0"/>
                <w:numId w:val="6"/>
              </w:numPr>
              <w:spacing w:before="0" w:after="0" w:line="240" w:lineRule="auto"/>
              <w:ind w:left="318" w:hanging="284"/>
              <w:rPr>
                <w:rFonts w:ascii="Arial" w:hAnsi="Arial" w:cs="Arial"/>
              </w:rPr>
            </w:pPr>
            <w:r w:rsidRPr="00477881">
              <w:rPr>
                <w:rFonts w:ascii="Arial" w:hAnsi="Arial" w:cs="Arial"/>
              </w:rPr>
              <w:t>Bejelentésről a teljesítést követő hónap 15. napjáig az adóhatóság értesíti az illetékes adó- és vámigazgatóságot.</w:t>
            </w:r>
          </w:p>
          <w:p w14:paraId="573EF799"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 xml:space="preserve">A magánfőzésre szolgáló desztilláló-berendezést a tulajdonszerzést, valamint a bejelentett adatokban bekövetkező változást követő 15 napon belül formanyomtatványt kitöltve be </w:t>
            </w:r>
            <w:r w:rsidRPr="00477881">
              <w:rPr>
                <w:rFonts w:ascii="Arial" w:hAnsi="Arial" w:cs="Arial"/>
                <w:bCs/>
                <w:sz w:val="20"/>
                <w:szCs w:val="20"/>
              </w:rPr>
              <w:t>kell jelenteni</w:t>
            </w:r>
            <w:r w:rsidRPr="00477881">
              <w:rPr>
                <w:rFonts w:ascii="Arial" w:hAnsi="Arial" w:cs="Arial"/>
                <w:sz w:val="20"/>
                <w:szCs w:val="20"/>
              </w:rPr>
              <w:t xml:space="preserve"> a lakóhely szerinti önkormányzati adóhatósághoz. </w:t>
            </w:r>
          </w:p>
          <w:p w14:paraId="25AD8B6A"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Magánfőzőnek minősül az a 18. életévét betöltött gyümölcstermesztő személy, aki saját tulajdonú gyümölccsel, gyümölcsből származó alapanyaggal és párlat készítésére alkalmas, saját tulajdonú desztillálóberendezéssel rendelkezik.</w:t>
            </w:r>
          </w:p>
          <w:p w14:paraId="0DCA2B64"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Magánfőzés a párlatnak a magánfőző - több tulajdonostárs magánfőző esetén valamely tulajdonostárs - lakóhelyén vagy gyümölcsöse helyén használható, legfeljebb 100 liter űrtartalmú, párlat-előállítás céljára kialakított desztillálóberendezésen a magánfőző által végzett előállítása.</w:t>
            </w:r>
          </w:p>
          <w:p w14:paraId="1FEF528D" w14:textId="77777777" w:rsidR="00B92589" w:rsidRPr="00477881" w:rsidRDefault="00B92589" w:rsidP="00B92589">
            <w:pPr>
              <w:jc w:val="both"/>
              <w:rPr>
                <w:rFonts w:ascii="Arial" w:eastAsia="Times New Roman" w:hAnsi="Arial" w:cs="Arial"/>
                <w:sz w:val="20"/>
                <w:szCs w:val="20"/>
                <w:lang w:eastAsia="hu-HU"/>
              </w:rPr>
            </w:pPr>
            <w:r w:rsidRPr="00477881">
              <w:rPr>
                <w:rFonts w:ascii="Arial" w:eastAsia="Times New Roman" w:hAnsi="Arial" w:cs="Arial"/>
                <w:sz w:val="20"/>
                <w:szCs w:val="20"/>
                <w:lang w:eastAsia="hu-HU"/>
              </w:rPr>
              <w:t>Az önkormányzati adóhatóság a bejelentésről értesíti az állami adó- és vámhatóságot és a bejelentéssel érintett másik önkormányzati adóhatóságot. Az önkormányzati adóhatóság az értesítést a teljesítést követő hónap 15. napjáig küldi meg az állami adó- és vámhatóság részére.</w:t>
            </w:r>
          </w:p>
          <w:p w14:paraId="3B3EC00B" w14:textId="77777777" w:rsidR="00B92589" w:rsidRPr="00477881" w:rsidRDefault="00B92589" w:rsidP="00B92589">
            <w:pPr>
              <w:jc w:val="both"/>
              <w:rPr>
                <w:rFonts w:ascii="Arial" w:eastAsia="Times New Roman" w:hAnsi="Arial" w:cs="Arial"/>
                <w:sz w:val="20"/>
                <w:szCs w:val="20"/>
                <w:lang w:eastAsia="hu-HU"/>
              </w:rPr>
            </w:pPr>
            <w:r w:rsidRPr="00477881">
              <w:rPr>
                <w:rFonts w:ascii="Arial" w:eastAsia="Times New Roman" w:hAnsi="Arial" w:cs="Arial"/>
                <w:sz w:val="20"/>
                <w:szCs w:val="20"/>
                <w:lang w:eastAsia="hu-HU"/>
              </w:rPr>
              <w:t>Az önkormányzati adóhatóságnál regisztrált magánfőző jogosult párlat adójegy beszerzésére.</w:t>
            </w:r>
          </w:p>
          <w:p w14:paraId="715A3126" w14:textId="77777777" w:rsidR="00B92589" w:rsidRPr="00477881" w:rsidRDefault="00B92589" w:rsidP="00B92589">
            <w:pPr>
              <w:jc w:val="both"/>
              <w:rPr>
                <w:rFonts w:ascii="Arial" w:eastAsia="Times New Roman" w:hAnsi="Arial" w:cs="Arial"/>
                <w:sz w:val="20"/>
                <w:szCs w:val="20"/>
                <w:lang w:eastAsia="hu-HU"/>
              </w:rPr>
            </w:pPr>
            <w:r w:rsidRPr="00477881">
              <w:rPr>
                <w:rFonts w:ascii="Arial" w:eastAsia="Times New Roman" w:hAnsi="Arial" w:cs="Arial"/>
                <w:sz w:val="20"/>
                <w:szCs w:val="20"/>
                <w:lang w:eastAsia="hu-HU"/>
              </w:rPr>
              <w:t>A magánfőző köteles megőrizni és hatósági ellenőrzéskor bemutatni a desztillálóberendezés feletti jogszerű tulajdonszerzést igazoló iratot. A magánfőzés szabályai betartásának ellenőrzésével kapcsolatban – ide nem értve az előállított termék jogszabálysértő értékesítését – pedig az ellenőrzött tevékenység végzésének helye szerinti önkormányzati adóhatóság jár el.</w:t>
            </w:r>
          </w:p>
          <w:p w14:paraId="2C1C5FC3" w14:textId="77777777" w:rsidR="00B92589" w:rsidRPr="00477881" w:rsidRDefault="00B92589" w:rsidP="00B92589">
            <w:pPr>
              <w:jc w:val="both"/>
              <w:rPr>
                <w:rFonts w:ascii="Arial" w:hAnsi="Arial" w:cs="Arial"/>
                <w:sz w:val="20"/>
                <w:szCs w:val="20"/>
              </w:rPr>
            </w:pPr>
          </w:p>
        </w:tc>
      </w:tr>
      <w:tr w:rsidR="00B92589" w:rsidRPr="00477881" w14:paraId="50175BA2" w14:textId="77777777" w:rsidTr="007C3933">
        <w:tc>
          <w:tcPr>
            <w:tcW w:w="1555" w:type="dxa"/>
          </w:tcPr>
          <w:p w14:paraId="28729378" w14:textId="21BE121C" w:rsidR="00B92589" w:rsidRPr="00477881" w:rsidRDefault="00550A2E" w:rsidP="00B92589">
            <w:pPr>
              <w:rPr>
                <w:rFonts w:ascii="Arial" w:hAnsi="Arial" w:cs="Arial"/>
                <w:sz w:val="20"/>
                <w:szCs w:val="20"/>
              </w:rPr>
            </w:pPr>
            <w:r>
              <w:rPr>
                <w:rFonts w:ascii="Arial" w:hAnsi="Arial" w:cs="Arial"/>
                <w:sz w:val="20"/>
                <w:szCs w:val="20"/>
              </w:rPr>
              <w:t>végrehajtási eljárás</w:t>
            </w:r>
          </w:p>
        </w:tc>
        <w:tc>
          <w:tcPr>
            <w:tcW w:w="1555" w:type="dxa"/>
          </w:tcPr>
          <w:p w14:paraId="2DCA02C8" w14:textId="4A653A18" w:rsidR="00B92589" w:rsidRPr="00477881" w:rsidRDefault="00B92589" w:rsidP="00B92589">
            <w:pPr>
              <w:rPr>
                <w:rFonts w:ascii="Arial" w:hAnsi="Arial" w:cs="Arial"/>
                <w:sz w:val="20"/>
                <w:szCs w:val="20"/>
              </w:rPr>
            </w:pPr>
            <w:r w:rsidRPr="00477881">
              <w:rPr>
                <w:rFonts w:ascii="Arial" w:hAnsi="Arial" w:cs="Arial"/>
                <w:sz w:val="20"/>
                <w:szCs w:val="20"/>
              </w:rPr>
              <w:t>Jegyző</w:t>
            </w:r>
          </w:p>
        </w:tc>
        <w:tc>
          <w:tcPr>
            <w:tcW w:w="1701" w:type="dxa"/>
          </w:tcPr>
          <w:p w14:paraId="39D975DE" w14:textId="77777777" w:rsidR="00B92589" w:rsidRPr="00477881" w:rsidRDefault="00B92589" w:rsidP="00B92589">
            <w:pPr>
              <w:rPr>
                <w:rFonts w:ascii="Arial" w:hAnsi="Arial" w:cs="Arial"/>
                <w:i/>
                <w:iCs/>
                <w:sz w:val="20"/>
                <w:szCs w:val="20"/>
                <w:u w:val="single"/>
              </w:rPr>
            </w:pPr>
            <w:r w:rsidRPr="00477881">
              <w:rPr>
                <w:rFonts w:ascii="Arial" w:hAnsi="Arial" w:cs="Arial"/>
                <w:i/>
                <w:iCs/>
                <w:sz w:val="20"/>
                <w:szCs w:val="20"/>
                <w:u w:val="single"/>
              </w:rPr>
              <w:t>Budapest Főváros VI. kerület Terézváros Önkormányzata közigazgatási területe</w:t>
            </w:r>
          </w:p>
        </w:tc>
        <w:tc>
          <w:tcPr>
            <w:tcW w:w="3118" w:type="dxa"/>
          </w:tcPr>
          <w:p w14:paraId="668B9CDD" w14:textId="77777777" w:rsidR="00B92589" w:rsidRPr="00477881" w:rsidRDefault="00B92589" w:rsidP="00B92589">
            <w:pPr>
              <w:rPr>
                <w:rFonts w:ascii="Arial" w:hAnsi="Arial" w:cs="Arial"/>
                <w:sz w:val="20"/>
                <w:szCs w:val="20"/>
              </w:rPr>
            </w:pPr>
          </w:p>
        </w:tc>
        <w:tc>
          <w:tcPr>
            <w:tcW w:w="2415" w:type="dxa"/>
          </w:tcPr>
          <w:p w14:paraId="150DB49D" w14:textId="45A783ED" w:rsidR="00B92589" w:rsidRPr="00477881" w:rsidRDefault="00B92589" w:rsidP="00B92589">
            <w:pPr>
              <w:jc w:val="both"/>
              <w:rPr>
                <w:rFonts w:ascii="Arial" w:hAnsi="Arial" w:cs="Arial"/>
                <w:sz w:val="20"/>
                <w:szCs w:val="20"/>
              </w:rPr>
            </w:pPr>
            <w:r w:rsidRPr="00477881">
              <w:rPr>
                <w:rFonts w:ascii="Arial" w:hAnsi="Arial" w:cs="Arial"/>
                <w:sz w:val="20"/>
                <w:szCs w:val="20"/>
              </w:rPr>
              <w:t>Az adóhatóság által foganatosítandó végrehajtási eljárás során felmerült a végrehajtással kapcsolatos készkiadások</w:t>
            </w:r>
          </w:p>
        </w:tc>
        <w:tc>
          <w:tcPr>
            <w:tcW w:w="10347" w:type="dxa"/>
          </w:tcPr>
          <w:p w14:paraId="49D694D8"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Az ügyintézés folyamata:</w:t>
            </w:r>
          </w:p>
          <w:p w14:paraId="481909F2" w14:textId="77777777" w:rsidR="00B92589" w:rsidRPr="00477881" w:rsidRDefault="00B92589" w:rsidP="00B92589">
            <w:pPr>
              <w:pStyle w:val="Listaszerbekezds"/>
              <w:numPr>
                <w:ilvl w:val="1"/>
                <w:numId w:val="2"/>
              </w:numPr>
              <w:spacing w:before="0" w:after="0" w:line="240" w:lineRule="auto"/>
              <w:ind w:left="431"/>
              <w:rPr>
                <w:rFonts w:ascii="Arial" w:hAnsi="Arial" w:cs="Arial"/>
              </w:rPr>
            </w:pPr>
            <w:r w:rsidRPr="00477881">
              <w:rPr>
                <w:rFonts w:ascii="Arial" w:hAnsi="Arial" w:cs="Arial"/>
              </w:rPr>
              <w:t>A tartozások végrehajtása minden esetben hivatalból indul.</w:t>
            </w:r>
          </w:p>
          <w:p w14:paraId="039F5CD6" w14:textId="77777777" w:rsidR="00B92589" w:rsidRPr="00477881" w:rsidRDefault="00B92589" w:rsidP="00B92589">
            <w:pPr>
              <w:pStyle w:val="Listaszerbekezds"/>
              <w:numPr>
                <w:ilvl w:val="1"/>
                <w:numId w:val="2"/>
              </w:numPr>
              <w:spacing w:before="0" w:after="0" w:line="240" w:lineRule="auto"/>
              <w:ind w:left="431"/>
              <w:rPr>
                <w:rFonts w:ascii="Arial" w:hAnsi="Arial" w:cs="Arial"/>
              </w:rPr>
            </w:pPr>
            <w:r w:rsidRPr="00477881">
              <w:rPr>
                <w:rFonts w:ascii="Arial" w:hAnsi="Arial" w:cs="Arial"/>
              </w:rPr>
              <w:t>Eredménytelen fizetési felhívás esetén, továbbá, ha a felhívás alkalmazása a körülmények alapján célszerűtlen, a végrehajtást megindítja.</w:t>
            </w:r>
          </w:p>
          <w:p w14:paraId="13B94201" w14:textId="77777777" w:rsidR="00B92589" w:rsidRPr="00477881" w:rsidRDefault="00B92589" w:rsidP="00B92589">
            <w:pPr>
              <w:pStyle w:val="Listaszerbekezds"/>
              <w:numPr>
                <w:ilvl w:val="1"/>
                <w:numId w:val="2"/>
              </w:numPr>
              <w:spacing w:before="0" w:after="0" w:line="240" w:lineRule="auto"/>
              <w:ind w:left="431"/>
              <w:rPr>
                <w:rFonts w:ascii="Arial" w:hAnsi="Arial" w:cs="Arial"/>
              </w:rPr>
            </w:pPr>
            <w:r w:rsidRPr="00477881">
              <w:rPr>
                <w:rFonts w:ascii="Arial" w:eastAsia="Calibri" w:hAnsi="Arial" w:cs="Arial"/>
              </w:rPr>
              <w:t>A végrehajtási eljárás végzésben történő megszüntetéssel zárul.</w:t>
            </w:r>
          </w:p>
          <w:p w14:paraId="4525E60C" w14:textId="77777777" w:rsidR="00B92589" w:rsidRPr="00477881" w:rsidRDefault="00B92589" w:rsidP="00B92589">
            <w:pPr>
              <w:rPr>
                <w:rFonts w:ascii="Arial" w:hAnsi="Arial" w:cs="Arial"/>
                <w:bCs/>
                <w:sz w:val="20"/>
                <w:szCs w:val="20"/>
              </w:rPr>
            </w:pPr>
          </w:p>
          <w:p w14:paraId="59F7315A" w14:textId="77777777" w:rsidR="00B92589" w:rsidRPr="00477881" w:rsidRDefault="00B92589" w:rsidP="00B92589">
            <w:pPr>
              <w:jc w:val="both"/>
              <w:rPr>
                <w:rFonts w:ascii="Arial" w:hAnsi="Arial" w:cs="Arial"/>
                <w:bCs/>
                <w:sz w:val="20"/>
                <w:szCs w:val="20"/>
              </w:rPr>
            </w:pPr>
            <w:r w:rsidRPr="00477881">
              <w:rPr>
                <w:rFonts w:ascii="Arial" w:eastAsia="Times New Roman" w:hAnsi="Arial" w:cs="Arial"/>
                <w:color w:val="212529"/>
                <w:sz w:val="20"/>
                <w:szCs w:val="20"/>
                <w:lang w:eastAsia="hu-HU"/>
              </w:rPr>
              <w:t xml:space="preserve">Az esedékesség időpontjáig meg nem fizetett adó, adók módjára behajtandó köztartozás, valamint jogosulatlanul igénybe vett költségvetési támogatás (tartozás) fennállása esetében az önkormányzati adóhatóság köteles a végrehajtási eljárást megindítani. </w:t>
            </w:r>
            <w:r w:rsidRPr="00477881">
              <w:rPr>
                <w:rFonts w:ascii="Arial" w:hAnsi="Arial" w:cs="Arial"/>
                <w:bCs/>
                <w:sz w:val="20"/>
                <w:szCs w:val="20"/>
              </w:rPr>
              <w:t>Az Adóügyi Osztály feladata az önkormányzatot megillető adó-, pótlék- és bírság tartozások behajtása.</w:t>
            </w:r>
          </w:p>
          <w:p w14:paraId="7B2D1F1C" w14:textId="77777777" w:rsidR="00B92589" w:rsidRPr="00477881" w:rsidRDefault="00B92589" w:rsidP="00B92589">
            <w:pPr>
              <w:jc w:val="both"/>
              <w:rPr>
                <w:rFonts w:ascii="Arial" w:hAnsi="Arial" w:cs="Arial"/>
                <w:bCs/>
                <w:sz w:val="20"/>
                <w:szCs w:val="20"/>
              </w:rPr>
            </w:pPr>
            <w:r w:rsidRPr="00477881">
              <w:rPr>
                <w:rFonts w:ascii="Arial" w:hAnsi="Arial" w:cs="Arial"/>
                <w:bCs/>
                <w:sz w:val="20"/>
                <w:szCs w:val="20"/>
              </w:rPr>
              <w:lastRenderedPageBreak/>
              <w:t>Hatóságunk helyi adó esetében évente kétszer értesíti minden ügyfelét a fennálló tartozásáról. Amennyiben az ügyfél a hátralékát ennek ellenére sem egyenlíti ki, minden külön értesítés nélkül a végrehajtási eljárás megindításra kerül, melynek többletköltsége az adóst terheli.</w:t>
            </w:r>
          </w:p>
          <w:p w14:paraId="0D0F7813" w14:textId="77777777" w:rsidR="00B92589" w:rsidRPr="00477881" w:rsidRDefault="00B92589" w:rsidP="00B92589">
            <w:pPr>
              <w:jc w:val="both"/>
              <w:rPr>
                <w:rFonts w:ascii="Arial" w:hAnsi="Arial" w:cs="Arial"/>
                <w:b/>
                <w:sz w:val="20"/>
                <w:szCs w:val="20"/>
              </w:rPr>
            </w:pPr>
            <w:r w:rsidRPr="00477881">
              <w:rPr>
                <w:rFonts w:ascii="Arial" w:hAnsi="Arial" w:cs="Arial"/>
                <w:bCs/>
                <w:sz w:val="20"/>
                <w:szCs w:val="20"/>
              </w:rPr>
              <w:t xml:space="preserve">A végrehajtási cselekmények sorrendjét, időpontját az adóhatóság a törvény keretei között maga határozza meg. A tartozás megfizetésének elmaradása esetén megindul a végrehajtási eljárás, melynek során elsősorban hatósági átutalási megbízás (inkasszó) benyújtására, munkabér- és nyugdíjletiltásra, jelzálog- és végrehajtási jog bejegyzésére az adós ingatlanának terhére, valamint ingó-és ingatlan foglalásra van lehetőség önálló bírósági végrehajtó bevonásával. </w:t>
            </w:r>
          </w:p>
          <w:p w14:paraId="257E30F8" w14:textId="77777777" w:rsidR="00B92589" w:rsidRPr="00477881" w:rsidRDefault="00B92589" w:rsidP="00B92589">
            <w:pPr>
              <w:jc w:val="both"/>
              <w:rPr>
                <w:rFonts w:ascii="Arial" w:hAnsi="Arial" w:cs="Arial"/>
                <w:bCs/>
                <w:sz w:val="20"/>
                <w:szCs w:val="20"/>
              </w:rPr>
            </w:pPr>
            <w:r w:rsidRPr="00477881">
              <w:rPr>
                <w:rFonts w:ascii="Arial" w:hAnsi="Arial" w:cs="Arial"/>
                <w:bCs/>
                <w:sz w:val="20"/>
                <w:szCs w:val="20"/>
              </w:rPr>
              <w:t>Adók módjára behajtandó köztartozások esetében az önkormányzati adóhatóság nem a saját ügyében jár el, hanem más szerv, hatóság (kimutató szerv) által megállapított fizetési kötelezettséget érvényesíti az önkéntes teljesítés elmaradása miatt. Magánszemély esetében a lakóhely szerint illetékes önkormányzati adóhatóság feladata ennek a beszedése végrehajtási eljárás keretében (pl. elővezetési költség).</w:t>
            </w:r>
          </w:p>
          <w:p w14:paraId="7529592E" w14:textId="77777777" w:rsidR="00B92589" w:rsidRPr="00477881" w:rsidRDefault="00B92589" w:rsidP="00B92589">
            <w:pPr>
              <w:rPr>
                <w:rFonts w:ascii="Arial" w:hAnsi="Arial" w:cs="Arial"/>
                <w:sz w:val="20"/>
                <w:szCs w:val="20"/>
              </w:rPr>
            </w:pPr>
            <w:r w:rsidRPr="00477881">
              <w:rPr>
                <w:rFonts w:ascii="Arial" w:hAnsi="Arial" w:cs="Arial"/>
                <w:bCs/>
                <w:sz w:val="20"/>
                <w:szCs w:val="20"/>
              </w:rPr>
              <w:t>Az adók módjára behajtandó köztartozások</w:t>
            </w:r>
            <w:r w:rsidRPr="00477881">
              <w:rPr>
                <w:rFonts w:ascii="Arial" w:hAnsi="Arial" w:cs="Arial"/>
                <w:sz w:val="20"/>
                <w:szCs w:val="20"/>
              </w:rPr>
              <w:t xml:space="preserve"> behajtása során a kimutató szerv megkeresése alapján hivatalból indul az eljárás.</w:t>
            </w:r>
          </w:p>
          <w:p w14:paraId="4E4F37AA" w14:textId="77777777" w:rsidR="00B92589" w:rsidRPr="00477881" w:rsidRDefault="00B92589" w:rsidP="00B92589">
            <w:pPr>
              <w:shd w:val="clear" w:color="auto" w:fill="FFFFFF"/>
              <w:rPr>
                <w:rFonts w:ascii="Arial" w:hAnsi="Arial" w:cs="Arial"/>
                <w:sz w:val="20"/>
                <w:szCs w:val="20"/>
              </w:rPr>
            </w:pPr>
            <w:r w:rsidRPr="00477881">
              <w:rPr>
                <w:rFonts w:ascii="Arial" w:eastAsia="Times New Roman" w:hAnsi="Arial" w:cs="Arial"/>
                <w:color w:val="212529"/>
                <w:sz w:val="20"/>
                <w:szCs w:val="20"/>
                <w:lang w:eastAsia="hu-HU"/>
              </w:rPr>
              <w:t>Sikeres behajtás esetén, az adók módjára behajtott összeget az adóhatóság soron kívül átutalja a végrehajtást kérő által megjelölt számlaszámra.</w:t>
            </w:r>
          </w:p>
        </w:tc>
      </w:tr>
      <w:tr w:rsidR="00B92589" w:rsidRPr="00477881" w14:paraId="1601802B" w14:textId="77777777" w:rsidTr="007C3933">
        <w:tc>
          <w:tcPr>
            <w:tcW w:w="1555" w:type="dxa"/>
          </w:tcPr>
          <w:p w14:paraId="0E098466" w14:textId="3F125665" w:rsidR="00B92589" w:rsidRPr="00477881" w:rsidRDefault="00BE2A47" w:rsidP="00B92589">
            <w:pPr>
              <w:rPr>
                <w:rFonts w:ascii="Arial" w:hAnsi="Arial" w:cs="Arial"/>
                <w:sz w:val="20"/>
                <w:szCs w:val="20"/>
              </w:rPr>
            </w:pPr>
            <w:r>
              <w:rPr>
                <w:rFonts w:ascii="Arial" w:hAnsi="Arial" w:cs="Arial"/>
                <w:sz w:val="20"/>
                <w:szCs w:val="20"/>
              </w:rPr>
              <w:lastRenderedPageBreak/>
              <w:t>F</w:t>
            </w:r>
            <w:r w:rsidRPr="00477881">
              <w:rPr>
                <w:rFonts w:ascii="Arial" w:hAnsi="Arial" w:cs="Arial"/>
                <w:sz w:val="20"/>
                <w:szCs w:val="20"/>
              </w:rPr>
              <w:t>izetési könnyítés</w:t>
            </w:r>
            <w:r>
              <w:rPr>
                <w:rFonts w:ascii="Arial" w:hAnsi="Arial" w:cs="Arial"/>
                <w:sz w:val="20"/>
                <w:szCs w:val="20"/>
              </w:rPr>
              <w:t>i eljárás</w:t>
            </w:r>
          </w:p>
        </w:tc>
        <w:tc>
          <w:tcPr>
            <w:tcW w:w="1555" w:type="dxa"/>
          </w:tcPr>
          <w:p w14:paraId="2B233EC1" w14:textId="4E9039E2" w:rsidR="00B92589" w:rsidRPr="00477881" w:rsidRDefault="00B92589" w:rsidP="00B92589">
            <w:pPr>
              <w:rPr>
                <w:rFonts w:ascii="Arial" w:hAnsi="Arial" w:cs="Arial"/>
                <w:sz w:val="20"/>
                <w:szCs w:val="20"/>
              </w:rPr>
            </w:pPr>
            <w:r w:rsidRPr="00477881">
              <w:rPr>
                <w:rFonts w:ascii="Arial" w:hAnsi="Arial" w:cs="Arial"/>
                <w:sz w:val="20"/>
                <w:szCs w:val="20"/>
              </w:rPr>
              <w:t>Jegyző</w:t>
            </w:r>
          </w:p>
        </w:tc>
        <w:tc>
          <w:tcPr>
            <w:tcW w:w="1701" w:type="dxa"/>
          </w:tcPr>
          <w:p w14:paraId="022B30FB" w14:textId="77777777" w:rsidR="00B92589" w:rsidRPr="00477881" w:rsidRDefault="00B92589" w:rsidP="00B92589">
            <w:pPr>
              <w:rPr>
                <w:rFonts w:ascii="Arial" w:hAnsi="Arial" w:cs="Arial"/>
                <w:sz w:val="20"/>
                <w:szCs w:val="20"/>
              </w:rPr>
            </w:pPr>
            <w:r w:rsidRPr="00477881">
              <w:rPr>
                <w:rFonts w:ascii="Arial" w:hAnsi="Arial" w:cs="Arial"/>
                <w:sz w:val="20"/>
                <w:szCs w:val="20"/>
              </w:rPr>
              <w:t>Budapest Főváros VI. kerület Terézváros Önkormányzata közigazgatási területe</w:t>
            </w:r>
          </w:p>
        </w:tc>
        <w:tc>
          <w:tcPr>
            <w:tcW w:w="3118" w:type="dxa"/>
          </w:tcPr>
          <w:p w14:paraId="4E02CFDF"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 xml:space="preserve">Kérelem és adatlap </w:t>
            </w:r>
            <w:r w:rsidRPr="00477881">
              <w:rPr>
                <w:rFonts w:ascii="Arial" w:hAnsi="Arial" w:cs="Arial"/>
                <w:b/>
                <w:sz w:val="20"/>
                <w:szCs w:val="20"/>
              </w:rPr>
              <w:t>Magánszemélyek:</w:t>
            </w:r>
            <w:r w:rsidRPr="00477881">
              <w:rPr>
                <w:rFonts w:ascii="Arial" w:hAnsi="Arial" w:cs="Arial"/>
                <w:sz w:val="20"/>
                <w:szCs w:val="20"/>
              </w:rPr>
              <w:t xml:space="preserve"> </w:t>
            </w:r>
          </w:p>
          <w:p w14:paraId="5CED6AD0" w14:textId="77777777" w:rsidR="00B92589" w:rsidRPr="00477881" w:rsidRDefault="00B92589" w:rsidP="00B92589">
            <w:pPr>
              <w:jc w:val="both"/>
              <w:rPr>
                <w:rFonts w:ascii="Arial" w:hAnsi="Arial" w:cs="Arial"/>
                <w:color w:val="000000" w:themeColor="text1"/>
                <w:sz w:val="20"/>
                <w:szCs w:val="20"/>
              </w:rPr>
            </w:pPr>
            <w:r w:rsidRPr="00477881">
              <w:rPr>
                <w:rFonts w:ascii="Arial" w:hAnsi="Arial" w:cs="Arial"/>
                <w:sz w:val="20"/>
                <w:szCs w:val="20"/>
              </w:rPr>
              <w:t>Kérelem és adatlap magánszemély és egyéni vállalkozó fizetési könnyítésre és / vagy mérséklésre / törlésre irányuló kérelmének elbírálásához</w:t>
            </w:r>
          </w:p>
          <w:p w14:paraId="1B27A560" w14:textId="77777777" w:rsidR="00B92589" w:rsidRPr="00477881" w:rsidRDefault="00B92589" w:rsidP="00B92589">
            <w:pPr>
              <w:rPr>
                <w:rFonts w:ascii="Arial" w:hAnsi="Arial" w:cs="Arial"/>
                <w:sz w:val="20"/>
                <w:szCs w:val="20"/>
              </w:rPr>
            </w:pPr>
          </w:p>
          <w:p w14:paraId="5B00185C"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A kérelemhez csatolni kell a kiadásokat igazoló számlák másolatát, az utolsó 3 havi bankszámlakivonat-másolatot és a bevételt igazoló egyéb dokumentumot, ha a bevétel a bankszámlakivonaton nem jelenik meg.</w:t>
            </w:r>
          </w:p>
          <w:p w14:paraId="2DB35C03" w14:textId="77777777" w:rsidR="00B92589" w:rsidRPr="00477881" w:rsidRDefault="00B92589" w:rsidP="00B92589">
            <w:pPr>
              <w:jc w:val="both"/>
              <w:rPr>
                <w:rFonts w:ascii="Arial" w:hAnsi="Arial" w:cs="Arial"/>
                <w:sz w:val="20"/>
                <w:szCs w:val="20"/>
              </w:rPr>
            </w:pPr>
          </w:p>
          <w:p w14:paraId="54DDA9B8" w14:textId="77777777" w:rsidR="00B92589" w:rsidRPr="00477881" w:rsidRDefault="00B92589" w:rsidP="00B92589">
            <w:pPr>
              <w:jc w:val="both"/>
              <w:rPr>
                <w:rFonts w:ascii="Arial" w:hAnsi="Arial" w:cs="Arial"/>
                <w:b/>
                <w:sz w:val="20"/>
                <w:szCs w:val="20"/>
              </w:rPr>
            </w:pPr>
            <w:r w:rsidRPr="00477881">
              <w:rPr>
                <w:rFonts w:ascii="Arial" w:hAnsi="Arial" w:cs="Arial"/>
                <w:b/>
                <w:sz w:val="20"/>
                <w:szCs w:val="20"/>
              </w:rPr>
              <w:t>Nem magánszemélyek:</w:t>
            </w:r>
          </w:p>
          <w:p w14:paraId="56C4CE63"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Kérelem és adatlap gazdasági társaság, egyéb gazdálkodó szervezet részére fizetési könnyítésre és / vagy bírság és pótlék tartozás mérséklésre</w:t>
            </w:r>
            <w:r w:rsidRPr="00477881">
              <w:rPr>
                <w:rFonts w:ascii="Arial" w:hAnsi="Arial" w:cs="Arial"/>
                <w:color w:val="000000" w:themeColor="text1"/>
                <w:sz w:val="20"/>
                <w:szCs w:val="20"/>
              </w:rPr>
              <w:br/>
            </w:r>
            <w:r w:rsidRPr="00477881">
              <w:rPr>
                <w:rFonts w:ascii="Arial" w:hAnsi="Arial" w:cs="Arial"/>
                <w:sz w:val="20"/>
                <w:szCs w:val="20"/>
              </w:rPr>
              <w:t>A kérelemhez az utolsó havi főkönyvi kivonatot és a mérlegkimutatást kell csatolni.</w:t>
            </w:r>
          </w:p>
          <w:p w14:paraId="572E7DEF" w14:textId="77777777" w:rsidR="00B92589" w:rsidRPr="00477881" w:rsidRDefault="00B92589" w:rsidP="00B92589">
            <w:pPr>
              <w:rPr>
                <w:rFonts w:ascii="Arial" w:hAnsi="Arial" w:cs="Arial"/>
                <w:sz w:val="20"/>
                <w:szCs w:val="20"/>
              </w:rPr>
            </w:pPr>
          </w:p>
        </w:tc>
        <w:tc>
          <w:tcPr>
            <w:tcW w:w="2415" w:type="dxa"/>
          </w:tcPr>
          <w:p w14:paraId="2DA22F17"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A határozat elleni fellebbezési illeték mértéke a fellebbezésben vitatott összeg minden megkezdett 10.000,- Ft-ja után 400,- Ft, de legalább 5.000,- Ft, de legfeljebb 500.000,- Ft.</w:t>
            </w:r>
          </w:p>
          <w:p w14:paraId="41F54319" w14:textId="77777777" w:rsidR="00B92589" w:rsidRPr="00477881" w:rsidRDefault="00B92589" w:rsidP="00B92589">
            <w:pPr>
              <w:jc w:val="both"/>
              <w:rPr>
                <w:rFonts w:ascii="Arial" w:hAnsi="Arial" w:cs="Arial"/>
                <w:sz w:val="20"/>
                <w:szCs w:val="20"/>
              </w:rPr>
            </w:pPr>
          </w:p>
          <w:p w14:paraId="791BE354" w14:textId="77777777" w:rsidR="00B92589" w:rsidRPr="00477881" w:rsidRDefault="00B92589" w:rsidP="00B92589">
            <w:pPr>
              <w:jc w:val="both"/>
              <w:rPr>
                <w:rFonts w:ascii="Arial" w:hAnsi="Arial" w:cs="Arial"/>
                <w:sz w:val="20"/>
                <w:szCs w:val="20"/>
              </w:rPr>
            </w:pPr>
          </w:p>
        </w:tc>
        <w:tc>
          <w:tcPr>
            <w:tcW w:w="10347" w:type="dxa"/>
          </w:tcPr>
          <w:p w14:paraId="3DED1822"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Az ügyintézés folyamata:</w:t>
            </w:r>
          </w:p>
          <w:p w14:paraId="4BC3ABB0" w14:textId="77777777" w:rsidR="00B92589" w:rsidRPr="00477881" w:rsidRDefault="00B92589" w:rsidP="00B92589">
            <w:pPr>
              <w:pStyle w:val="Listaszerbekezds"/>
              <w:numPr>
                <w:ilvl w:val="0"/>
                <w:numId w:val="7"/>
              </w:numPr>
              <w:spacing w:before="0" w:after="0" w:line="240" w:lineRule="auto"/>
              <w:ind w:left="289" w:hanging="289"/>
              <w:rPr>
                <w:rFonts w:ascii="Arial" w:hAnsi="Arial" w:cs="Arial"/>
              </w:rPr>
            </w:pPr>
            <w:r w:rsidRPr="00477881">
              <w:rPr>
                <w:rFonts w:ascii="Arial" w:hAnsi="Arial" w:cs="Arial"/>
              </w:rPr>
              <w:t>Kérelem (adatlap) benyújtása</w:t>
            </w:r>
          </w:p>
          <w:p w14:paraId="2C9E68E3" w14:textId="77777777" w:rsidR="00B92589" w:rsidRPr="00477881" w:rsidRDefault="00B92589" w:rsidP="00B92589">
            <w:pPr>
              <w:pStyle w:val="Listaszerbekezds"/>
              <w:numPr>
                <w:ilvl w:val="0"/>
                <w:numId w:val="7"/>
              </w:numPr>
              <w:spacing w:before="0" w:after="0" w:line="240" w:lineRule="auto"/>
              <w:ind w:left="289" w:hanging="289"/>
              <w:rPr>
                <w:rFonts w:ascii="Arial" w:hAnsi="Arial" w:cs="Arial"/>
              </w:rPr>
            </w:pPr>
            <w:r w:rsidRPr="00477881">
              <w:rPr>
                <w:rFonts w:ascii="Arial" w:hAnsi="Arial" w:cs="Arial"/>
              </w:rPr>
              <w:t>Döntés meghozatala.</w:t>
            </w:r>
          </w:p>
          <w:p w14:paraId="542AA029" w14:textId="77777777" w:rsidR="00B92589" w:rsidRPr="00477881" w:rsidRDefault="00B92589" w:rsidP="00B92589">
            <w:pPr>
              <w:pStyle w:val="Listaszerbekezds"/>
              <w:numPr>
                <w:ilvl w:val="0"/>
                <w:numId w:val="7"/>
              </w:numPr>
              <w:spacing w:before="0" w:after="0" w:line="240" w:lineRule="auto"/>
              <w:ind w:left="289" w:hanging="289"/>
              <w:rPr>
                <w:rFonts w:ascii="Arial" w:hAnsi="Arial" w:cs="Arial"/>
              </w:rPr>
            </w:pPr>
            <w:r w:rsidRPr="00477881">
              <w:rPr>
                <w:rFonts w:ascii="Arial" w:hAnsi="Arial" w:cs="Arial"/>
              </w:rPr>
              <w:t>Határozat megküldése, az ügyintézési határidő 30 nap</w:t>
            </w:r>
          </w:p>
          <w:p w14:paraId="024F1A9E"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 xml:space="preserve">Az adózás rendjéről szóló 2017. évi CL. törvény (Art.) alapján fizetési halasztás és részletfizetés (fizetési könnyítés) az adózó és az adó megfizetésére kötelezett személy kérelmére az adóhatóságnál nyilvántartott adóra engedélyezhető. A fizetési könnyítés abban az esetben engedélyezhető, ha a fizetési nehézség a kérelmezőnek nem róható fel, vagy annak elkerülése érdekében úgy járt el, ahogy az adott helyzetben tőle elvárható, illetve a fizetési nehézség átmeneti jellegű és az adó későbbi megfizetése valószínűsíthető. Nem engedélyezhető fizetési könnyítés a már beszedett (pl.: idegenforgalmi adó), valamint megfizetett helyi adóra. Ezen túlmenően a törvényi szabályozás nem teszi lehetővé fizetési könnyítést az adók módjára történő behajtásra kimutatott köztartozások többségének eseteiben sem. A fizetési könnyítés engedélyezéséhez az adóhatóság határozatában különböző feltételeket szabhat. Az adóhatóság a természetes személy kérelme alapján az őt terhelő adótartozást, valamint a bírság- vagy pótléktartozást mérsékelheti vagy elengedheti, ha azok megfizetése az adózó és a vele együtt élő hozzátartozók megélhetését súlyosan veszélyezteti. Az adóhatóság vállalkozási tevékenységet folytató természetes személy, jogi személy vagy egyéb szervezet kérelme alapján a pótlék- és bírságtartozást kivételes méltányosságból mérsékelheti vagy elengedheti különösen akkor, ha annak megfizetése a gazdálkodási tevékenységet ellehetetlenítené. Az adóhatóság a mérséklést az adótartozás egy részének vagy egészének megfizetéséhez kötheti. Tőke tartozás mérséklésére nincs mód. </w:t>
            </w:r>
          </w:p>
          <w:p w14:paraId="2FBCCB15"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 xml:space="preserve">2018. január 1-jétől az erre jogosult magánszemélyek (természetes személy – ideértve a vállalkozási tevékenységet folytató és az általános forgalmi adó fizetésére kötelezett természetes személyt is) évente egy alkalommal 12 havi pótlékmentes automatikus részletfizetés kérelmezhetnek, ha a jogszabályban felsorolt feltételeknek megfelelnek. Automatikus részletfizetésre azok a fenti körbe tartozó természetes személyek jogosultak, akiknek az Art. hatálya alá tartozó adótartozása nem haladja meg az 1.000.000 forintot. </w:t>
            </w:r>
          </w:p>
          <w:p w14:paraId="78C7BA7F" w14:textId="77777777" w:rsidR="00B92589" w:rsidRPr="00477881" w:rsidRDefault="00B92589" w:rsidP="00B92589">
            <w:pPr>
              <w:pStyle w:val="NormlWeb"/>
              <w:shd w:val="clear" w:color="auto" w:fill="FFFFFF"/>
              <w:spacing w:before="0" w:beforeAutospacing="0" w:after="0" w:afterAutospacing="0"/>
              <w:jc w:val="both"/>
              <w:rPr>
                <w:rFonts w:ascii="Arial" w:hAnsi="Arial" w:cs="Arial"/>
                <w:color w:val="000000"/>
                <w:sz w:val="20"/>
                <w:szCs w:val="20"/>
              </w:rPr>
            </w:pPr>
            <w:r w:rsidRPr="00477881">
              <w:rPr>
                <w:rFonts w:ascii="Arial" w:hAnsi="Arial" w:cs="Arial"/>
                <w:color w:val="000000"/>
                <w:sz w:val="20"/>
                <w:szCs w:val="20"/>
              </w:rPr>
              <w:t>Nem engedélyezhető fizetési kedvezmény a beszedett helyi adóra (idegenforgalmi adó) és az adók módjára kimutatott köztartozásra.</w:t>
            </w:r>
          </w:p>
          <w:p w14:paraId="214A9120" w14:textId="77777777" w:rsidR="00B92589" w:rsidRPr="00477881" w:rsidRDefault="00B92589" w:rsidP="00B92589">
            <w:pPr>
              <w:jc w:val="both"/>
              <w:rPr>
                <w:rFonts w:ascii="Arial" w:hAnsi="Arial" w:cs="Arial"/>
                <w:sz w:val="20"/>
                <w:szCs w:val="20"/>
                <w:u w:val="single"/>
              </w:rPr>
            </w:pPr>
            <w:r w:rsidRPr="00477881">
              <w:rPr>
                <w:rFonts w:ascii="Arial" w:hAnsi="Arial" w:cs="Arial"/>
                <w:sz w:val="20"/>
                <w:szCs w:val="20"/>
                <w:u w:val="single"/>
              </w:rPr>
              <w:t>Benyújtó személye</w:t>
            </w:r>
          </w:p>
          <w:p w14:paraId="44AE3D2F"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 xml:space="preserve">Az adózó, vagy az adózó törvényes képviselője, vagy állandó meghatalmazottja. </w:t>
            </w:r>
          </w:p>
          <w:p w14:paraId="6B6E15A1" w14:textId="77777777" w:rsidR="00B92589" w:rsidRPr="00477881" w:rsidRDefault="00B92589" w:rsidP="00B92589">
            <w:pPr>
              <w:jc w:val="both"/>
              <w:rPr>
                <w:rFonts w:ascii="Arial" w:hAnsi="Arial" w:cs="Arial"/>
                <w:sz w:val="20"/>
                <w:szCs w:val="20"/>
                <w:u w:val="single"/>
              </w:rPr>
            </w:pPr>
            <w:r w:rsidRPr="00477881">
              <w:rPr>
                <w:rFonts w:ascii="Arial" w:hAnsi="Arial" w:cs="Arial"/>
                <w:sz w:val="20"/>
                <w:szCs w:val="20"/>
                <w:u w:val="single"/>
              </w:rPr>
              <w:t>Benyújtás formája és módja</w:t>
            </w:r>
          </w:p>
          <w:p w14:paraId="7940AE5B"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 xml:space="preserve">Kérelem benyújtható az adóhatóság által rendszeresített űrlapon, elektronikus formában, illetve személyesen az ügyfélszolgálaton. Az adóhatóság írásban, az elektronikus ügyintézés és a bizalmi szolgáltatások általános szabályairól szóló 2015. évi CCXXII. törvényben meghatározott elektronikus úton (a továbbiakban együtt: írásban) vagy személyesen, írásbelinek nem minősülő elektronikus úton (a továbbiakban együtt: szóban) tart kapcsolatot az adózóval és az eljárásban résztvevőkkel. Az adóhatóság elektronikus úton tart kapcsolatot azzal az adózóval, aki (amely) az Eüsztv. alapján elektronikus ügyintézésre köteles. A gazdálkodók elektronikus kapcsolattartásra kötelezettek. </w:t>
            </w:r>
          </w:p>
          <w:p w14:paraId="416DD66A"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Az adatlapot teljeskörűen ki kell tölteni, és a megadott igazolásokat (jövedelem, közmű számlák, egyéb kiadások stb.) csatolni kell. A rendelkezésre álló adatok alapján adóhatóságunk komplex vizsgálatot folytat le, amely során a jövedelmi viszonyok mellett az adózó vagyoni helyzetét is figyelembe kell venni (ingatlanok, gépjármű tulajdon, nagy értékű ingóság), és ezek alapján kerül sor a döntésre.</w:t>
            </w:r>
          </w:p>
          <w:p w14:paraId="2DC77601" w14:textId="77777777" w:rsidR="00B92589" w:rsidRPr="00477881" w:rsidRDefault="00B92589" w:rsidP="00B92589">
            <w:pPr>
              <w:jc w:val="both"/>
              <w:rPr>
                <w:rFonts w:ascii="Arial" w:hAnsi="Arial" w:cs="Arial"/>
                <w:sz w:val="20"/>
                <w:szCs w:val="20"/>
                <w:u w:val="single"/>
              </w:rPr>
            </w:pPr>
            <w:r w:rsidRPr="00477881">
              <w:rPr>
                <w:rFonts w:ascii="Arial" w:hAnsi="Arial" w:cs="Arial"/>
                <w:sz w:val="20"/>
                <w:szCs w:val="20"/>
                <w:u w:val="single"/>
              </w:rPr>
              <w:lastRenderedPageBreak/>
              <w:t>Eljárás díja</w:t>
            </w:r>
          </w:p>
          <w:p w14:paraId="5806C181" w14:textId="77777777" w:rsidR="00B92589" w:rsidRPr="00477881" w:rsidRDefault="00B92589" w:rsidP="00B92589">
            <w:pPr>
              <w:pStyle w:val="NormlWeb"/>
              <w:shd w:val="clear" w:color="auto" w:fill="FFFFFF"/>
              <w:spacing w:before="0" w:beforeAutospacing="0" w:after="0" w:afterAutospacing="0"/>
              <w:jc w:val="both"/>
              <w:rPr>
                <w:rFonts w:ascii="Arial" w:hAnsi="Arial" w:cs="Arial"/>
                <w:sz w:val="20"/>
                <w:szCs w:val="20"/>
              </w:rPr>
            </w:pPr>
            <w:r w:rsidRPr="00477881">
              <w:rPr>
                <w:rFonts w:ascii="Arial" w:hAnsi="Arial" w:cs="Arial"/>
                <w:sz w:val="20"/>
                <w:szCs w:val="20"/>
              </w:rPr>
              <w:t>Az illetékekről szóló 1990. évi XCIII. törvény rendelkezései alapján az adóhatóságnál kezdeményezett elsőfokú fizetési könnyítésre, adómérséklésre irányuló eljárása illetékmentes.</w:t>
            </w:r>
          </w:p>
          <w:p w14:paraId="163A5419" w14:textId="77777777" w:rsidR="00B92589" w:rsidRPr="00477881" w:rsidRDefault="00B92589" w:rsidP="00B92589">
            <w:pPr>
              <w:jc w:val="both"/>
              <w:rPr>
                <w:rFonts w:ascii="Arial" w:hAnsi="Arial" w:cs="Arial"/>
                <w:sz w:val="20"/>
                <w:szCs w:val="20"/>
                <w:u w:val="single"/>
              </w:rPr>
            </w:pPr>
            <w:r w:rsidRPr="00477881">
              <w:rPr>
                <w:rFonts w:ascii="Arial" w:hAnsi="Arial" w:cs="Arial"/>
                <w:sz w:val="20"/>
                <w:szCs w:val="20"/>
                <w:u w:val="single"/>
              </w:rPr>
              <w:t>Ügyintézési idő</w:t>
            </w:r>
          </w:p>
          <w:p w14:paraId="56B8FB94"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 xml:space="preserve">Az adóhatóság a fizetési kedvezményekre és adómérséklésre vonatkozó kérelmet a kérelem beérkezésétől számított harminc napon belül bírálja el. </w:t>
            </w:r>
          </w:p>
          <w:p w14:paraId="119834F6" w14:textId="77777777" w:rsidR="00B92589" w:rsidRPr="00477881" w:rsidRDefault="00B92589" w:rsidP="00B92589">
            <w:pPr>
              <w:jc w:val="both"/>
              <w:rPr>
                <w:rFonts w:ascii="Arial" w:hAnsi="Arial" w:cs="Arial"/>
                <w:sz w:val="20"/>
                <w:szCs w:val="20"/>
                <w:u w:val="single"/>
              </w:rPr>
            </w:pPr>
            <w:r w:rsidRPr="00477881">
              <w:rPr>
                <w:rFonts w:ascii="Arial" w:hAnsi="Arial" w:cs="Arial"/>
                <w:sz w:val="20"/>
                <w:szCs w:val="20"/>
                <w:u w:val="single"/>
              </w:rPr>
              <w:t xml:space="preserve">A határozat kézbesítése </w:t>
            </w:r>
          </w:p>
          <w:p w14:paraId="17346CD4"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 xml:space="preserve">Az adóhatóság a határozatot írásbeli alapon történő kapcsolattartás esetén hivatalos iratként vagy az Eüsztv.-ben meghatározott elektronikus úton kézbesíti, illetve a meghatalmazott képviselővel eljáró adózó esetében a képviselőnek kerül kézbesítésre hivatalos iratként vagy az Eüsztv.-ben meghatározott elektronikus úton. Elektronikus kapcsolattartásra nem kötelezett adózó részére, az adózó vagy képviselője adóhatósághoz bejelentett címére, valamint Magyarországon lakóhellyel nem rendelkező külföldi személy magyarországi kézbesítési meghatalmazottja címére kerül feladásra. </w:t>
            </w:r>
          </w:p>
          <w:p w14:paraId="513FC1FA" w14:textId="77777777" w:rsidR="00B92589" w:rsidRPr="00477881" w:rsidRDefault="00B92589" w:rsidP="00B92589">
            <w:pPr>
              <w:pStyle w:val="NormlWeb"/>
              <w:shd w:val="clear" w:color="auto" w:fill="FFFFFF"/>
              <w:spacing w:before="0" w:beforeAutospacing="0" w:after="0"/>
              <w:jc w:val="both"/>
              <w:rPr>
                <w:rFonts w:ascii="Arial" w:hAnsi="Arial" w:cs="Arial"/>
                <w:sz w:val="20"/>
                <w:szCs w:val="20"/>
              </w:rPr>
            </w:pPr>
            <w:r w:rsidRPr="00477881">
              <w:rPr>
                <w:rFonts w:ascii="Arial" w:hAnsi="Arial" w:cs="Arial"/>
                <w:color w:val="000000"/>
                <w:sz w:val="20"/>
                <w:szCs w:val="20"/>
              </w:rPr>
              <w:t>Amennyiben az adózó az esedékes részlet befizetését nem teljesíti a kedvezményre való jogosultságát elveszti, és a tartozás egy összegben esedékessé válik. Ebben az esetben az adóhatóság a tartozás fennmaradó részére az eredeti esedékesség napjától késedelmi pótlékot számít fel.</w:t>
            </w:r>
          </w:p>
        </w:tc>
      </w:tr>
      <w:tr w:rsidR="00B92589" w:rsidRPr="00477881" w14:paraId="638CBCEB" w14:textId="77777777" w:rsidTr="007C3933">
        <w:tc>
          <w:tcPr>
            <w:tcW w:w="1555" w:type="dxa"/>
          </w:tcPr>
          <w:p w14:paraId="218F7AE0" w14:textId="237A3143" w:rsidR="00B92589" w:rsidRPr="00477881" w:rsidRDefault="00AA64FD" w:rsidP="00B92589">
            <w:pPr>
              <w:rPr>
                <w:rFonts w:ascii="Arial" w:hAnsi="Arial" w:cs="Arial"/>
                <w:sz w:val="20"/>
                <w:szCs w:val="20"/>
              </w:rPr>
            </w:pPr>
            <w:r>
              <w:rPr>
                <w:rFonts w:ascii="Arial" w:hAnsi="Arial" w:cs="Arial"/>
                <w:sz w:val="20"/>
                <w:szCs w:val="20"/>
              </w:rPr>
              <w:lastRenderedPageBreak/>
              <w:t>Adó-és értékbizonyítvány kiállítás</w:t>
            </w:r>
          </w:p>
        </w:tc>
        <w:tc>
          <w:tcPr>
            <w:tcW w:w="1555" w:type="dxa"/>
          </w:tcPr>
          <w:p w14:paraId="529EBE1F" w14:textId="1E28E2BF" w:rsidR="00B92589" w:rsidRPr="00477881" w:rsidRDefault="00B92589" w:rsidP="00B92589">
            <w:pPr>
              <w:rPr>
                <w:rFonts w:ascii="Arial" w:hAnsi="Arial" w:cs="Arial"/>
                <w:sz w:val="20"/>
                <w:szCs w:val="20"/>
              </w:rPr>
            </w:pPr>
            <w:r w:rsidRPr="00477881">
              <w:rPr>
                <w:rFonts w:ascii="Arial" w:hAnsi="Arial" w:cs="Arial"/>
                <w:sz w:val="20"/>
                <w:szCs w:val="20"/>
              </w:rPr>
              <w:t>Jegyző</w:t>
            </w:r>
          </w:p>
        </w:tc>
        <w:tc>
          <w:tcPr>
            <w:tcW w:w="1701" w:type="dxa"/>
          </w:tcPr>
          <w:p w14:paraId="2EF0968F" w14:textId="77777777" w:rsidR="00B92589" w:rsidRPr="00477881" w:rsidRDefault="00B92589" w:rsidP="00B92589">
            <w:pPr>
              <w:rPr>
                <w:rFonts w:ascii="Arial" w:hAnsi="Arial" w:cs="Arial"/>
                <w:sz w:val="20"/>
                <w:szCs w:val="20"/>
              </w:rPr>
            </w:pPr>
            <w:r w:rsidRPr="00477881">
              <w:rPr>
                <w:rFonts w:ascii="Arial" w:hAnsi="Arial" w:cs="Arial"/>
                <w:sz w:val="20"/>
                <w:szCs w:val="20"/>
              </w:rPr>
              <w:t>Budapest Főváros VI. kerület Terézváros Önkormányzata közigazgatási területe</w:t>
            </w:r>
          </w:p>
        </w:tc>
        <w:tc>
          <w:tcPr>
            <w:tcW w:w="3118" w:type="dxa"/>
          </w:tcPr>
          <w:p w14:paraId="5ECCC9FC"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Kérelem adó- és értékbizonyítvány kiállításához.</w:t>
            </w:r>
          </w:p>
          <w:p w14:paraId="716DA0CF"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A kérelemhez csatolni kell az értékelni kért ingatlan 3 hónapnál nem régebbi tulajdoni lapjának másolatát és az értékelni kívánt ingatlan adásvételi szerződésének másolatát.</w:t>
            </w:r>
          </w:p>
          <w:p w14:paraId="15BF245B" w14:textId="77777777" w:rsidR="00B92589" w:rsidRPr="00477881" w:rsidRDefault="00B92589" w:rsidP="00B92589">
            <w:pPr>
              <w:jc w:val="both"/>
              <w:rPr>
                <w:rFonts w:ascii="Arial" w:hAnsi="Arial" w:cs="Arial"/>
                <w:sz w:val="20"/>
                <w:szCs w:val="20"/>
              </w:rPr>
            </w:pPr>
          </w:p>
        </w:tc>
        <w:tc>
          <w:tcPr>
            <w:tcW w:w="2415" w:type="dxa"/>
          </w:tcPr>
          <w:p w14:paraId="60E273F9"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 xml:space="preserve">Az adó- és értékbizonyítvány kiadásáért 4.000,- Ft illetéket kell fizetni. </w:t>
            </w:r>
          </w:p>
          <w:p w14:paraId="6A880B25"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 xml:space="preserve">A </w:t>
            </w:r>
            <w:r w:rsidRPr="00477881">
              <w:rPr>
                <w:rFonts w:ascii="Arial" w:hAnsi="Arial" w:cs="Arial"/>
                <w:b/>
                <w:sz w:val="20"/>
                <w:szCs w:val="20"/>
              </w:rPr>
              <w:t>hagyatéki</w:t>
            </w:r>
            <w:r w:rsidRPr="00477881">
              <w:rPr>
                <w:rFonts w:ascii="Arial" w:hAnsi="Arial" w:cs="Arial"/>
                <w:sz w:val="20"/>
                <w:szCs w:val="20"/>
              </w:rPr>
              <w:t xml:space="preserve">, valamint a </w:t>
            </w:r>
            <w:r w:rsidRPr="00477881">
              <w:rPr>
                <w:rFonts w:ascii="Arial" w:hAnsi="Arial" w:cs="Arial"/>
                <w:b/>
                <w:sz w:val="20"/>
                <w:szCs w:val="20"/>
              </w:rPr>
              <w:t>gyámhatósági eljáráshoz</w:t>
            </w:r>
            <w:r w:rsidRPr="00477881">
              <w:rPr>
                <w:rFonts w:ascii="Arial" w:hAnsi="Arial" w:cs="Arial"/>
                <w:sz w:val="20"/>
                <w:szCs w:val="20"/>
              </w:rPr>
              <w:t xml:space="preserve"> szükséges, valamint bírósági végrehajtással összefüggésben kiadott adó- és értékbizonyítvány kiállítása </w:t>
            </w:r>
            <w:r w:rsidRPr="00477881">
              <w:rPr>
                <w:rFonts w:ascii="Arial" w:hAnsi="Arial" w:cs="Arial"/>
                <w:b/>
                <w:sz w:val="20"/>
                <w:szCs w:val="20"/>
              </w:rPr>
              <w:t>illetékmentes</w:t>
            </w:r>
            <w:r w:rsidRPr="00477881">
              <w:rPr>
                <w:rFonts w:ascii="Arial" w:hAnsi="Arial" w:cs="Arial"/>
                <w:sz w:val="20"/>
                <w:szCs w:val="20"/>
              </w:rPr>
              <w:t>.</w:t>
            </w:r>
          </w:p>
        </w:tc>
        <w:tc>
          <w:tcPr>
            <w:tcW w:w="10347" w:type="dxa"/>
          </w:tcPr>
          <w:p w14:paraId="002075AB"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Az ügyintézés folyamata:</w:t>
            </w:r>
          </w:p>
          <w:p w14:paraId="784ED1D2" w14:textId="77777777" w:rsidR="00B92589" w:rsidRPr="00477881" w:rsidRDefault="00B92589" w:rsidP="00B92589">
            <w:pPr>
              <w:pStyle w:val="Listaszerbekezds"/>
              <w:numPr>
                <w:ilvl w:val="0"/>
                <w:numId w:val="8"/>
              </w:numPr>
              <w:spacing w:before="0" w:after="0" w:line="240" w:lineRule="auto"/>
              <w:ind w:left="318" w:hanging="284"/>
              <w:rPr>
                <w:rFonts w:ascii="Arial" w:hAnsi="Arial" w:cs="Arial"/>
              </w:rPr>
            </w:pPr>
            <w:r w:rsidRPr="00477881">
              <w:rPr>
                <w:rFonts w:ascii="Arial" w:hAnsi="Arial" w:cs="Arial"/>
              </w:rPr>
              <w:t xml:space="preserve">Kérelem, megkeresés megérkezése. </w:t>
            </w:r>
          </w:p>
          <w:p w14:paraId="02D4680B" w14:textId="77777777" w:rsidR="00B92589" w:rsidRPr="00477881" w:rsidRDefault="00B92589" w:rsidP="00B92589">
            <w:pPr>
              <w:pStyle w:val="Listaszerbekezds"/>
              <w:numPr>
                <w:ilvl w:val="0"/>
                <w:numId w:val="8"/>
              </w:numPr>
              <w:spacing w:before="0" w:after="0" w:line="240" w:lineRule="auto"/>
              <w:ind w:left="318" w:hanging="284"/>
              <w:rPr>
                <w:rFonts w:ascii="Arial" w:hAnsi="Arial" w:cs="Arial"/>
              </w:rPr>
            </w:pPr>
            <w:r w:rsidRPr="00477881">
              <w:rPr>
                <w:rFonts w:ascii="Arial" w:hAnsi="Arial" w:cs="Arial"/>
              </w:rPr>
              <w:t xml:space="preserve">Amennyiben szükséges helyszíni eljárás lefolytatása. </w:t>
            </w:r>
          </w:p>
          <w:p w14:paraId="29A82E83" w14:textId="77777777" w:rsidR="00B92589" w:rsidRPr="00477881" w:rsidRDefault="00B92589" w:rsidP="00B92589">
            <w:pPr>
              <w:pStyle w:val="Listaszerbekezds"/>
              <w:numPr>
                <w:ilvl w:val="0"/>
                <w:numId w:val="8"/>
              </w:numPr>
              <w:spacing w:before="0" w:after="0" w:line="240" w:lineRule="auto"/>
              <w:ind w:left="318" w:hanging="284"/>
              <w:rPr>
                <w:rFonts w:ascii="Arial" w:hAnsi="Arial" w:cs="Arial"/>
              </w:rPr>
            </w:pPr>
            <w:r w:rsidRPr="00477881">
              <w:rPr>
                <w:rFonts w:ascii="Arial" w:hAnsi="Arial" w:cs="Arial"/>
              </w:rPr>
              <w:t xml:space="preserve">Az ingatlan értékelése. </w:t>
            </w:r>
          </w:p>
          <w:p w14:paraId="340D1A21" w14:textId="77777777" w:rsidR="00B92589" w:rsidRPr="00477881" w:rsidRDefault="00B92589" w:rsidP="00B92589">
            <w:pPr>
              <w:pStyle w:val="Listaszerbekezds"/>
              <w:numPr>
                <w:ilvl w:val="0"/>
                <w:numId w:val="8"/>
              </w:numPr>
              <w:spacing w:before="0" w:after="0" w:line="240" w:lineRule="auto"/>
              <w:ind w:left="318" w:hanging="284"/>
              <w:rPr>
                <w:rFonts w:ascii="Arial" w:hAnsi="Arial" w:cs="Arial"/>
              </w:rPr>
            </w:pPr>
            <w:r w:rsidRPr="00477881">
              <w:rPr>
                <w:rFonts w:ascii="Arial" w:hAnsi="Arial" w:cs="Arial"/>
              </w:rPr>
              <w:t>Az adó- és értékbizonyítvány kiállítása. Az ügyintézési határidő 8 nap.</w:t>
            </w:r>
          </w:p>
          <w:p w14:paraId="75B039DA" w14:textId="77777777" w:rsidR="00B92589" w:rsidRPr="00477881" w:rsidRDefault="00B92589" w:rsidP="00B92589">
            <w:pPr>
              <w:rPr>
                <w:rFonts w:ascii="Arial" w:eastAsia="Times New Roman" w:hAnsi="Arial" w:cs="Arial"/>
                <w:sz w:val="20"/>
                <w:szCs w:val="20"/>
                <w:lang w:eastAsia="hu-HU"/>
              </w:rPr>
            </w:pPr>
            <w:r w:rsidRPr="00477881">
              <w:rPr>
                <w:rFonts w:ascii="Arial" w:eastAsia="Times New Roman" w:hAnsi="Arial" w:cs="Arial"/>
                <w:sz w:val="20"/>
                <w:szCs w:val="20"/>
                <w:lang w:eastAsia="hu-HU"/>
              </w:rPr>
              <w:t>Az adó-és értékbizonyítvány kiadása 1991. évi XX. törvény alapján a jegyző adóügyi feladatai és hatáskörébe tartozik.</w:t>
            </w:r>
          </w:p>
          <w:p w14:paraId="04A8668C" w14:textId="77777777" w:rsidR="00B92589" w:rsidRPr="00477881" w:rsidRDefault="00B92589" w:rsidP="00B92589">
            <w:pPr>
              <w:rPr>
                <w:rFonts w:ascii="Arial" w:eastAsia="Times New Roman" w:hAnsi="Arial" w:cs="Arial"/>
                <w:sz w:val="20"/>
                <w:szCs w:val="20"/>
                <w:lang w:eastAsia="hu-HU"/>
              </w:rPr>
            </w:pPr>
            <w:r w:rsidRPr="00477881">
              <w:rPr>
                <w:rFonts w:ascii="Arial" w:eastAsia="Times New Roman" w:hAnsi="Arial" w:cs="Arial"/>
                <w:sz w:val="20"/>
                <w:szCs w:val="20"/>
                <w:lang w:eastAsia="hu-HU"/>
              </w:rPr>
              <w:t>A jegyző külön jogszabály rendelkezése alapján, az ügyfél kérelmére vagy hatóság megkeresésére kiállítja, illetőleg megküldi az adó- és értékbizonyítványt.</w:t>
            </w:r>
          </w:p>
          <w:p w14:paraId="4B72B032" w14:textId="77777777" w:rsidR="00B92589" w:rsidRPr="00477881" w:rsidRDefault="00B92589" w:rsidP="00B92589">
            <w:pPr>
              <w:rPr>
                <w:rFonts w:ascii="Arial" w:eastAsia="Times New Roman" w:hAnsi="Arial" w:cs="Arial"/>
                <w:sz w:val="20"/>
                <w:szCs w:val="20"/>
                <w:lang w:eastAsia="hu-HU"/>
              </w:rPr>
            </w:pPr>
            <w:r w:rsidRPr="00477881">
              <w:rPr>
                <w:rFonts w:ascii="Arial" w:eastAsia="Times New Roman" w:hAnsi="Arial" w:cs="Arial"/>
                <w:sz w:val="20"/>
                <w:szCs w:val="20"/>
                <w:lang w:eastAsia="hu-HU"/>
              </w:rPr>
              <w:t>A kérelmet az ingatlan fekvése szerint illetékes települési önkormányzat jegyzőjéhez kell benyújtani.</w:t>
            </w:r>
          </w:p>
          <w:p w14:paraId="09DE55DE" w14:textId="77777777" w:rsidR="00B92589" w:rsidRPr="00477881" w:rsidRDefault="00B92589" w:rsidP="00B92589">
            <w:pPr>
              <w:rPr>
                <w:rFonts w:ascii="Arial" w:eastAsia="Times New Roman" w:hAnsi="Arial" w:cs="Arial"/>
                <w:sz w:val="20"/>
                <w:szCs w:val="20"/>
                <w:lang w:eastAsia="hu-HU"/>
              </w:rPr>
            </w:pPr>
            <w:r w:rsidRPr="00477881">
              <w:rPr>
                <w:rFonts w:ascii="Arial" w:eastAsia="Times New Roman" w:hAnsi="Arial" w:cs="Arial"/>
                <w:sz w:val="20"/>
                <w:szCs w:val="20"/>
                <w:lang w:eastAsia="hu-HU"/>
              </w:rPr>
              <w:t>A kérelemhez csatolni kell az ingatlan 3 hónapnál nem régebbi tulajdoni lapjának másolatát, az adásvételi szerződésének eredeti példányát, valamint az eljárási illeték megfizetéséről szóló bizonylat másolatát is.</w:t>
            </w:r>
          </w:p>
          <w:p w14:paraId="3190E81C" w14:textId="77777777" w:rsidR="00B92589" w:rsidRPr="00477881" w:rsidRDefault="00B92589" w:rsidP="00B92589">
            <w:pPr>
              <w:rPr>
                <w:rFonts w:ascii="Arial" w:eastAsia="Times New Roman" w:hAnsi="Arial" w:cs="Arial"/>
                <w:sz w:val="20"/>
                <w:szCs w:val="20"/>
                <w:lang w:eastAsia="hu-HU"/>
              </w:rPr>
            </w:pPr>
            <w:r w:rsidRPr="00477881">
              <w:rPr>
                <w:rFonts w:ascii="Arial" w:eastAsia="Times New Roman" w:hAnsi="Arial" w:cs="Arial"/>
                <w:sz w:val="20"/>
                <w:szCs w:val="20"/>
                <w:lang w:eastAsia="hu-HU"/>
              </w:rPr>
              <w:t>A jegyzője által kiállított adó- és értékbizonyítvány tartalmazz:</w:t>
            </w:r>
          </w:p>
          <w:p w14:paraId="1F25586F" w14:textId="77777777" w:rsidR="00B92589" w:rsidRPr="00477881" w:rsidRDefault="00B92589" w:rsidP="00B92589">
            <w:pPr>
              <w:numPr>
                <w:ilvl w:val="0"/>
                <w:numId w:val="64"/>
              </w:numPr>
              <w:rPr>
                <w:rFonts w:ascii="Arial" w:eastAsia="Times New Roman" w:hAnsi="Arial" w:cs="Arial"/>
                <w:sz w:val="20"/>
                <w:szCs w:val="20"/>
                <w:lang w:eastAsia="hu-HU"/>
              </w:rPr>
            </w:pPr>
            <w:r w:rsidRPr="00477881">
              <w:rPr>
                <w:rFonts w:ascii="Arial" w:eastAsia="Times New Roman" w:hAnsi="Arial" w:cs="Arial"/>
                <w:sz w:val="20"/>
                <w:szCs w:val="20"/>
                <w:lang w:eastAsia="hu-HU"/>
              </w:rPr>
              <w:t>az ingatlan és az ingatlanszerzők (tulajdonosok) adatait,</w:t>
            </w:r>
          </w:p>
          <w:p w14:paraId="76BE6121" w14:textId="77777777" w:rsidR="00B92589" w:rsidRPr="00477881" w:rsidRDefault="00B92589" w:rsidP="00B92589">
            <w:pPr>
              <w:numPr>
                <w:ilvl w:val="0"/>
                <w:numId w:val="64"/>
              </w:numPr>
              <w:rPr>
                <w:rFonts w:ascii="Arial" w:eastAsia="Times New Roman" w:hAnsi="Arial" w:cs="Arial"/>
                <w:sz w:val="20"/>
                <w:szCs w:val="20"/>
                <w:lang w:eastAsia="hu-HU"/>
              </w:rPr>
            </w:pPr>
            <w:r w:rsidRPr="00477881">
              <w:rPr>
                <w:rFonts w:ascii="Arial" w:eastAsia="Times New Roman" w:hAnsi="Arial" w:cs="Arial"/>
                <w:sz w:val="20"/>
                <w:szCs w:val="20"/>
                <w:lang w:eastAsia="hu-HU"/>
              </w:rPr>
              <w:t>az érték megállapításánál figyelembe vett tényezőket, továbbá</w:t>
            </w:r>
          </w:p>
          <w:p w14:paraId="00A121C8" w14:textId="77777777" w:rsidR="00B92589" w:rsidRPr="00477881" w:rsidRDefault="00B92589" w:rsidP="00B92589">
            <w:pPr>
              <w:numPr>
                <w:ilvl w:val="0"/>
                <w:numId w:val="64"/>
              </w:numPr>
              <w:rPr>
                <w:rFonts w:ascii="Arial" w:eastAsia="Times New Roman" w:hAnsi="Arial" w:cs="Arial"/>
                <w:sz w:val="20"/>
                <w:szCs w:val="20"/>
                <w:lang w:eastAsia="hu-HU"/>
              </w:rPr>
            </w:pPr>
            <w:r w:rsidRPr="00477881">
              <w:rPr>
                <w:rFonts w:ascii="Arial" w:eastAsia="Times New Roman" w:hAnsi="Arial" w:cs="Arial"/>
                <w:sz w:val="20"/>
                <w:szCs w:val="20"/>
                <w:lang w:eastAsia="hu-HU"/>
              </w:rPr>
              <w:t>az ingatlannak az adott időpontban fennálló forgalmi értékét.</w:t>
            </w:r>
          </w:p>
          <w:p w14:paraId="4099B39F" w14:textId="77777777" w:rsidR="00B92589" w:rsidRPr="00477881" w:rsidRDefault="00B92589" w:rsidP="00B92589">
            <w:pPr>
              <w:rPr>
                <w:rFonts w:ascii="Arial" w:hAnsi="Arial" w:cs="Arial"/>
                <w:sz w:val="20"/>
                <w:szCs w:val="20"/>
              </w:rPr>
            </w:pPr>
            <w:r w:rsidRPr="00477881">
              <w:rPr>
                <w:rFonts w:ascii="Arial" w:eastAsia="Times New Roman" w:hAnsi="Arial" w:cs="Arial"/>
                <w:sz w:val="20"/>
                <w:szCs w:val="20"/>
                <w:lang w:eastAsia="hu-HU"/>
              </w:rPr>
              <w:t>Az adó- és értékbizonyítvány kiállítására irányuló eljárásban az ügyintézési határidő 8 nap.</w:t>
            </w:r>
            <w:r w:rsidRPr="00477881">
              <w:rPr>
                <w:rFonts w:ascii="Arial" w:eastAsia="Times New Roman" w:hAnsi="Arial" w:cs="Arial"/>
                <w:sz w:val="20"/>
                <w:szCs w:val="20"/>
                <w:lang w:eastAsia="hu-HU"/>
              </w:rPr>
              <w:br/>
              <w:t>A bírósági végrehajtással összefüggésben kiadott, úgyszintén a hagyatéki, valamint a gyámhatósági eljáráshoz szükséges adó- és értékbizonyítvány kiállítása illetékmentes, egyéb céljából kiállított adó- és értékbizonyítvány után ingatlanonként 4.000.- Ft. illetéket kell fizetni.</w:t>
            </w:r>
          </w:p>
        </w:tc>
      </w:tr>
      <w:tr w:rsidR="00B92589" w:rsidRPr="00477881" w14:paraId="41A001F5" w14:textId="77777777" w:rsidTr="007C3933">
        <w:tc>
          <w:tcPr>
            <w:tcW w:w="1555" w:type="dxa"/>
          </w:tcPr>
          <w:p w14:paraId="2A2288F3" w14:textId="42427CC7" w:rsidR="00B92589" w:rsidRPr="00477881" w:rsidRDefault="006A6E12" w:rsidP="00B92589">
            <w:pPr>
              <w:rPr>
                <w:rFonts w:ascii="Arial" w:hAnsi="Arial" w:cs="Arial"/>
                <w:sz w:val="20"/>
                <w:szCs w:val="20"/>
              </w:rPr>
            </w:pPr>
            <w:r>
              <w:rPr>
                <w:rFonts w:ascii="Arial" w:hAnsi="Arial" w:cs="Arial"/>
                <w:sz w:val="20"/>
                <w:szCs w:val="20"/>
              </w:rPr>
              <w:t>Adóigazolási kérelem</w:t>
            </w:r>
          </w:p>
        </w:tc>
        <w:tc>
          <w:tcPr>
            <w:tcW w:w="1555" w:type="dxa"/>
          </w:tcPr>
          <w:p w14:paraId="293866BA" w14:textId="1869B3C7" w:rsidR="00B92589" w:rsidRPr="00477881" w:rsidRDefault="00B92589" w:rsidP="00B92589">
            <w:pPr>
              <w:rPr>
                <w:rFonts w:ascii="Arial" w:hAnsi="Arial" w:cs="Arial"/>
                <w:sz w:val="20"/>
                <w:szCs w:val="20"/>
              </w:rPr>
            </w:pPr>
            <w:r w:rsidRPr="00477881">
              <w:rPr>
                <w:rFonts w:ascii="Arial" w:hAnsi="Arial" w:cs="Arial"/>
                <w:sz w:val="20"/>
                <w:szCs w:val="20"/>
              </w:rPr>
              <w:t>Jegyző</w:t>
            </w:r>
          </w:p>
        </w:tc>
        <w:tc>
          <w:tcPr>
            <w:tcW w:w="1701" w:type="dxa"/>
          </w:tcPr>
          <w:p w14:paraId="73C9C1DD" w14:textId="77777777" w:rsidR="00B92589" w:rsidRPr="00477881" w:rsidRDefault="00B92589" w:rsidP="00B92589">
            <w:pPr>
              <w:rPr>
                <w:rFonts w:ascii="Arial" w:hAnsi="Arial" w:cs="Arial"/>
                <w:sz w:val="20"/>
                <w:szCs w:val="20"/>
              </w:rPr>
            </w:pPr>
            <w:r w:rsidRPr="00477881">
              <w:rPr>
                <w:rFonts w:ascii="Arial" w:hAnsi="Arial" w:cs="Arial"/>
                <w:sz w:val="20"/>
                <w:szCs w:val="20"/>
              </w:rPr>
              <w:t>Budapest Főváros VI. kerület Terézváros Önkormányzata közigazgatási területe</w:t>
            </w:r>
          </w:p>
        </w:tc>
        <w:tc>
          <w:tcPr>
            <w:tcW w:w="3118" w:type="dxa"/>
          </w:tcPr>
          <w:p w14:paraId="1E1F2264"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Adóigazolási kérelem</w:t>
            </w:r>
          </w:p>
        </w:tc>
        <w:tc>
          <w:tcPr>
            <w:tcW w:w="2415" w:type="dxa"/>
          </w:tcPr>
          <w:p w14:paraId="2B770768" w14:textId="77777777" w:rsidR="00B92589" w:rsidRPr="00477881" w:rsidRDefault="00B92589" w:rsidP="00B92589">
            <w:pPr>
              <w:jc w:val="both"/>
              <w:rPr>
                <w:rFonts w:ascii="Arial" w:hAnsi="Arial" w:cs="Arial"/>
                <w:sz w:val="20"/>
                <w:szCs w:val="20"/>
              </w:rPr>
            </w:pPr>
          </w:p>
        </w:tc>
        <w:tc>
          <w:tcPr>
            <w:tcW w:w="10347" w:type="dxa"/>
          </w:tcPr>
          <w:p w14:paraId="1063F9A6"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Az ügyintézés folyamata:</w:t>
            </w:r>
          </w:p>
          <w:p w14:paraId="666D191D" w14:textId="77777777" w:rsidR="00B92589" w:rsidRPr="00477881" w:rsidRDefault="00B92589" w:rsidP="00B92589">
            <w:pPr>
              <w:pStyle w:val="Listaszerbekezds"/>
              <w:numPr>
                <w:ilvl w:val="0"/>
                <w:numId w:val="9"/>
              </w:numPr>
              <w:spacing w:before="0" w:after="0" w:line="240" w:lineRule="auto"/>
              <w:ind w:left="318" w:hanging="284"/>
              <w:rPr>
                <w:rFonts w:ascii="Arial" w:hAnsi="Arial" w:cs="Arial"/>
              </w:rPr>
            </w:pPr>
            <w:r w:rsidRPr="00477881">
              <w:rPr>
                <w:rFonts w:ascii="Arial" w:hAnsi="Arial" w:cs="Arial"/>
              </w:rPr>
              <w:t xml:space="preserve">Kérelem benyújtása. </w:t>
            </w:r>
          </w:p>
          <w:p w14:paraId="02695624" w14:textId="77777777" w:rsidR="00B92589" w:rsidRPr="00477881" w:rsidRDefault="00B92589" w:rsidP="00B92589">
            <w:pPr>
              <w:pStyle w:val="Listaszerbekezds"/>
              <w:numPr>
                <w:ilvl w:val="0"/>
                <w:numId w:val="9"/>
              </w:numPr>
              <w:spacing w:before="0" w:after="0" w:line="240" w:lineRule="auto"/>
              <w:ind w:left="318" w:hanging="284"/>
              <w:rPr>
                <w:rFonts w:ascii="Arial" w:hAnsi="Arial" w:cs="Arial"/>
              </w:rPr>
            </w:pPr>
            <w:r w:rsidRPr="00477881">
              <w:rPr>
                <w:rFonts w:ascii="Arial" w:hAnsi="Arial" w:cs="Arial"/>
              </w:rPr>
              <w:t xml:space="preserve">Helyi adó-fizetési kötelezettség vizsgálata. </w:t>
            </w:r>
          </w:p>
          <w:p w14:paraId="1E1A4612" w14:textId="77777777" w:rsidR="00B92589" w:rsidRPr="00477881" w:rsidRDefault="00B92589" w:rsidP="00B92589">
            <w:pPr>
              <w:rPr>
                <w:rFonts w:ascii="Arial" w:hAnsi="Arial" w:cs="Arial"/>
                <w:sz w:val="20"/>
                <w:szCs w:val="20"/>
              </w:rPr>
            </w:pPr>
            <w:r w:rsidRPr="00477881">
              <w:rPr>
                <w:rFonts w:ascii="Arial" w:hAnsi="Arial" w:cs="Arial"/>
                <w:sz w:val="20"/>
                <w:szCs w:val="20"/>
              </w:rPr>
              <w:t xml:space="preserve">3. </w:t>
            </w:r>
            <w:bookmarkStart w:id="1" w:name="_Hlk61601565"/>
            <w:r w:rsidRPr="00477881">
              <w:rPr>
                <w:rFonts w:ascii="Arial" w:hAnsi="Arial" w:cs="Arial"/>
                <w:sz w:val="20"/>
                <w:szCs w:val="20"/>
              </w:rPr>
              <w:t>Az adóigazolás kiadására az ügyintézési határidő 6 nap. Lehetőség van az adóigazolási kérelem elektronikus úton történő benyújtására, de magánszemélyek esetében az adóigazolás kiadása személyesen vagy meghatalmazott útján ügyfélfogadási időben is intézhető. A nem magánszemélyek kizárólag elektronikus úton nyújthatják be a kérelmüket.</w:t>
            </w:r>
          </w:p>
          <w:bookmarkEnd w:id="1"/>
          <w:p w14:paraId="70FEF3B6" w14:textId="77777777" w:rsidR="00B92589" w:rsidRPr="00477881" w:rsidRDefault="00B92589" w:rsidP="00B92589">
            <w:pPr>
              <w:pStyle w:val="Listaszerbekezds"/>
              <w:spacing w:before="0" w:after="0" w:line="240" w:lineRule="auto"/>
              <w:ind w:left="34"/>
              <w:rPr>
                <w:rFonts w:ascii="Arial" w:hAnsi="Arial" w:cs="Arial"/>
              </w:rPr>
            </w:pPr>
          </w:p>
          <w:p w14:paraId="7FD86F6B"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 xml:space="preserve">Az </w:t>
            </w:r>
            <w:hyperlink r:id="rId13" w:history="1">
              <w:r w:rsidRPr="00477881">
                <w:rPr>
                  <w:rStyle w:val="Hiperhivatkozs"/>
                  <w:rFonts w:ascii="Arial" w:hAnsi="Arial" w:cs="Arial"/>
                  <w:color w:val="000000" w:themeColor="text1"/>
                  <w:sz w:val="20"/>
                  <w:szCs w:val="20"/>
                  <w:u w:val="none"/>
                </w:rPr>
                <w:t>adóhatóság</w:t>
              </w:r>
            </w:hyperlink>
            <w:r w:rsidRPr="00477881">
              <w:rPr>
                <w:rFonts w:ascii="Arial" w:hAnsi="Arial" w:cs="Arial"/>
                <w:color w:val="000000" w:themeColor="text1"/>
                <w:sz w:val="20"/>
                <w:szCs w:val="20"/>
              </w:rPr>
              <w:t xml:space="preserve"> </w:t>
            </w:r>
            <w:r w:rsidRPr="00477881">
              <w:rPr>
                <w:rFonts w:ascii="Arial" w:hAnsi="Arial" w:cs="Arial"/>
                <w:sz w:val="20"/>
                <w:szCs w:val="20"/>
              </w:rPr>
              <w:t>az adózó kérelmére nemleges adóigazolást ad ki, mellyel igazolja, hogy a kérelmezőnek kerületünkben nyilvántartott tartozása, valamint végrehajtásra vagy visszatartásra átadott köztartozása nincs.</w:t>
            </w:r>
          </w:p>
          <w:p w14:paraId="2D376810"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Az általános adóigazolást az adózó kérelmére az adóhatóság álltja ki, amely tartalmazza az adózónak adóhatóságnál fennálló adótartozását vagy annak hiányát,</w:t>
            </w:r>
            <w:r w:rsidRPr="00477881">
              <w:rPr>
                <w:rFonts w:ascii="Arial" w:hAnsi="Arial" w:cs="Arial"/>
                <w:i/>
                <w:iCs/>
                <w:sz w:val="20"/>
                <w:szCs w:val="20"/>
              </w:rPr>
              <w:t> </w:t>
            </w:r>
            <w:r w:rsidRPr="00477881">
              <w:rPr>
                <w:rFonts w:ascii="Arial" w:hAnsi="Arial" w:cs="Arial"/>
                <w:sz w:val="20"/>
                <w:szCs w:val="20"/>
              </w:rPr>
              <w:t xml:space="preserve">a behajthatatlanság címén nyilvántartott, de el nem évült tartozást, </w:t>
            </w:r>
            <w:r w:rsidRPr="00477881">
              <w:rPr>
                <w:rFonts w:ascii="Arial" w:hAnsi="Arial" w:cs="Arial"/>
                <w:i/>
                <w:iCs/>
                <w:sz w:val="20"/>
                <w:szCs w:val="20"/>
              </w:rPr>
              <w:t> </w:t>
            </w:r>
            <w:r w:rsidRPr="00477881">
              <w:rPr>
                <w:rFonts w:ascii="Arial" w:hAnsi="Arial" w:cs="Arial"/>
                <w:sz w:val="20"/>
                <w:szCs w:val="20"/>
              </w:rPr>
              <w:t>a kiállítás napjáig előírt valamely adónemre vonatkozó adatbejelentési, bevallási és adófizetési kötelezettség elmulasztását, ide nem értve azt, ha az adóhatóság által lefolytatott ellenőrzés a mulasztást feltárta, és az adózó a végleges megállapítások alapján keletkezett fizetési kötelezettségét teljesítette, a végrehajtásra vagy visszatartásra átadott köztartozásokat.</w:t>
            </w:r>
          </w:p>
        </w:tc>
      </w:tr>
      <w:tr w:rsidR="00B92589" w:rsidRPr="00477881" w14:paraId="1DC7522D" w14:textId="77777777" w:rsidTr="007C3933">
        <w:tc>
          <w:tcPr>
            <w:tcW w:w="1555" w:type="dxa"/>
          </w:tcPr>
          <w:p w14:paraId="54D66C20" w14:textId="127C1577" w:rsidR="00B92589" w:rsidRPr="00477881" w:rsidRDefault="00315B9B" w:rsidP="00B92589">
            <w:pPr>
              <w:rPr>
                <w:rFonts w:ascii="Arial" w:hAnsi="Arial" w:cs="Arial"/>
                <w:sz w:val="20"/>
                <w:szCs w:val="20"/>
              </w:rPr>
            </w:pPr>
            <w:r>
              <w:rPr>
                <w:rFonts w:ascii="Arial" w:hAnsi="Arial" w:cs="Arial"/>
                <w:sz w:val="20"/>
                <w:szCs w:val="20"/>
              </w:rPr>
              <w:t>Túlfizetés visszaigénylés</w:t>
            </w:r>
          </w:p>
        </w:tc>
        <w:tc>
          <w:tcPr>
            <w:tcW w:w="1555" w:type="dxa"/>
          </w:tcPr>
          <w:p w14:paraId="3277ED2B" w14:textId="09EC99D6" w:rsidR="00B92589" w:rsidRPr="00477881" w:rsidRDefault="00B92589" w:rsidP="00B92589">
            <w:pPr>
              <w:rPr>
                <w:rFonts w:ascii="Arial" w:hAnsi="Arial" w:cs="Arial"/>
                <w:sz w:val="20"/>
                <w:szCs w:val="20"/>
              </w:rPr>
            </w:pPr>
            <w:r w:rsidRPr="00477881">
              <w:rPr>
                <w:rFonts w:ascii="Arial" w:hAnsi="Arial" w:cs="Arial"/>
                <w:sz w:val="20"/>
                <w:szCs w:val="20"/>
              </w:rPr>
              <w:t>Jegyző</w:t>
            </w:r>
          </w:p>
        </w:tc>
        <w:tc>
          <w:tcPr>
            <w:tcW w:w="1701" w:type="dxa"/>
          </w:tcPr>
          <w:p w14:paraId="3DD26A4E" w14:textId="77777777" w:rsidR="00B92589" w:rsidRPr="00477881" w:rsidRDefault="00B92589" w:rsidP="00B92589">
            <w:pPr>
              <w:rPr>
                <w:rFonts w:ascii="Arial" w:hAnsi="Arial" w:cs="Arial"/>
                <w:sz w:val="20"/>
                <w:szCs w:val="20"/>
              </w:rPr>
            </w:pPr>
            <w:r w:rsidRPr="00477881">
              <w:rPr>
                <w:rFonts w:ascii="Arial" w:hAnsi="Arial" w:cs="Arial"/>
                <w:sz w:val="20"/>
                <w:szCs w:val="20"/>
              </w:rPr>
              <w:t xml:space="preserve">Budapest Főváros VI. kerület Terézváros </w:t>
            </w:r>
            <w:r w:rsidRPr="00477881">
              <w:rPr>
                <w:rFonts w:ascii="Arial" w:hAnsi="Arial" w:cs="Arial"/>
                <w:sz w:val="20"/>
                <w:szCs w:val="20"/>
              </w:rPr>
              <w:lastRenderedPageBreak/>
              <w:t>Önkormányzata közigazgatási területe</w:t>
            </w:r>
          </w:p>
        </w:tc>
        <w:tc>
          <w:tcPr>
            <w:tcW w:w="3118" w:type="dxa"/>
          </w:tcPr>
          <w:p w14:paraId="4C450A74"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lastRenderedPageBreak/>
              <w:t>Túlfizetés visszaigénylése (átvezetés) iránti kérelem</w:t>
            </w:r>
          </w:p>
          <w:p w14:paraId="0FAECEFF" w14:textId="77777777" w:rsidR="00B92589" w:rsidRPr="00477881" w:rsidRDefault="00B92589" w:rsidP="00B92589">
            <w:pPr>
              <w:jc w:val="both"/>
              <w:rPr>
                <w:rFonts w:ascii="Arial" w:hAnsi="Arial" w:cs="Arial"/>
                <w:sz w:val="20"/>
                <w:szCs w:val="20"/>
              </w:rPr>
            </w:pPr>
            <w:r w:rsidRPr="00477881">
              <w:rPr>
                <w:rFonts w:ascii="Arial" w:hAnsi="Arial" w:cs="Arial"/>
                <w:color w:val="000000"/>
                <w:sz w:val="20"/>
                <w:szCs w:val="20"/>
              </w:rPr>
              <w:t xml:space="preserve">Elhunyt számláját érintő kérelem esetén, az ügy elintézéséhez a </w:t>
            </w:r>
            <w:r w:rsidRPr="00477881">
              <w:rPr>
                <w:rFonts w:ascii="Arial" w:hAnsi="Arial" w:cs="Arial"/>
                <w:color w:val="000000"/>
                <w:sz w:val="20"/>
                <w:szCs w:val="20"/>
              </w:rPr>
              <w:lastRenderedPageBreak/>
              <w:t>hagyatékátadó végzés másolati példányát csatolni szükséges, továbbá a végzésben említett minden örökösnek alá kell írnia az adatlapon.</w:t>
            </w:r>
          </w:p>
        </w:tc>
        <w:tc>
          <w:tcPr>
            <w:tcW w:w="2415" w:type="dxa"/>
          </w:tcPr>
          <w:p w14:paraId="4047D1B9"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lastRenderedPageBreak/>
              <w:t xml:space="preserve">A határozat elleni fellebbezési illeték mértéke a fellebbezésben vitatott </w:t>
            </w:r>
            <w:r w:rsidRPr="00477881">
              <w:rPr>
                <w:rFonts w:ascii="Arial" w:hAnsi="Arial" w:cs="Arial"/>
                <w:sz w:val="20"/>
                <w:szCs w:val="20"/>
              </w:rPr>
              <w:lastRenderedPageBreak/>
              <w:t>összeg minden megkezdett 10.000,- Ft-ja után 400,- Ft, de legalább 5.000,- Ft, de legfeljebb 500.000,- Ft.</w:t>
            </w:r>
          </w:p>
          <w:p w14:paraId="1E456BD1" w14:textId="77777777" w:rsidR="00B92589" w:rsidRPr="00477881" w:rsidRDefault="00B92589" w:rsidP="00B92589">
            <w:pPr>
              <w:jc w:val="both"/>
              <w:rPr>
                <w:rFonts w:ascii="Arial" w:hAnsi="Arial" w:cs="Arial"/>
                <w:sz w:val="20"/>
                <w:szCs w:val="20"/>
              </w:rPr>
            </w:pPr>
          </w:p>
        </w:tc>
        <w:tc>
          <w:tcPr>
            <w:tcW w:w="10347" w:type="dxa"/>
          </w:tcPr>
          <w:p w14:paraId="684600F2"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lastRenderedPageBreak/>
              <w:t xml:space="preserve">Az ügyintézés folyamata </w:t>
            </w:r>
          </w:p>
          <w:p w14:paraId="609F43D1" w14:textId="77777777" w:rsidR="00B92589" w:rsidRPr="00477881" w:rsidRDefault="00B92589" w:rsidP="00B92589">
            <w:pPr>
              <w:pStyle w:val="Listaszerbekezds"/>
              <w:numPr>
                <w:ilvl w:val="0"/>
                <w:numId w:val="10"/>
              </w:numPr>
              <w:spacing w:before="120" w:after="0" w:line="240" w:lineRule="auto"/>
              <w:ind w:left="391" w:hanging="357"/>
              <w:rPr>
                <w:rFonts w:ascii="Arial" w:hAnsi="Arial" w:cs="Arial"/>
              </w:rPr>
            </w:pPr>
            <w:r w:rsidRPr="00477881">
              <w:rPr>
                <w:rFonts w:ascii="Arial" w:hAnsi="Arial" w:cs="Arial"/>
              </w:rPr>
              <w:t>Kérelem beérkezése.</w:t>
            </w:r>
          </w:p>
          <w:p w14:paraId="58F98516" w14:textId="77777777" w:rsidR="00B92589" w:rsidRPr="00477881" w:rsidRDefault="00B92589" w:rsidP="00B92589">
            <w:pPr>
              <w:pStyle w:val="Listaszerbekezds"/>
              <w:numPr>
                <w:ilvl w:val="0"/>
                <w:numId w:val="10"/>
              </w:numPr>
              <w:spacing w:before="0" w:after="120" w:line="240" w:lineRule="auto"/>
              <w:ind w:left="391" w:hanging="357"/>
              <w:rPr>
                <w:rFonts w:ascii="Arial" w:hAnsi="Arial" w:cs="Arial"/>
              </w:rPr>
            </w:pPr>
            <w:r w:rsidRPr="00477881">
              <w:rPr>
                <w:rFonts w:ascii="Arial" w:hAnsi="Arial" w:cs="Arial"/>
              </w:rPr>
              <w:t>Annak vizsgálata, hogy a visszautalás teljesíthető-e</w:t>
            </w:r>
          </w:p>
          <w:p w14:paraId="777386DD" w14:textId="77777777" w:rsidR="00B92589" w:rsidRPr="00477881" w:rsidRDefault="00B92589" w:rsidP="00B92589">
            <w:pPr>
              <w:pStyle w:val="Listaszerbekezds"/>
              <w:numPr>
                <w:ilvl w:val="0"/>
                <w:numId w:val="10"/>
              </w:numPr>
              <w:spacing w:before="0" w:after="120" w:line="240" w:lineRule="auto"/>
              <w:ind w:left="391" w:hanging="357"/>
              <w:rPr>
                <w:rFonts w:ascii="Arial" w:hAnsi="Arial" w:cs="Arial"/>
              </w:rPr>
            </w:pPr>
            <w:r w:rsidRPr="00477881">
              <w:rPr>
                <w:rFonts w:ascii="Arial" w:hAnsi="Arial" w:cs="Arial"/>
              </w:rPr>
              <w:lastRenderedPageBreak/>
              <w:t>Ha teljesíthető, akkor a pénzügyi művelet elvégzése és a kérelmező tájékoztatása.</w:t>
            </w:r>
          </w:p>
          <w:p w14:paraId="2609BF60" w14:textId="77777777" w:rsidR="00B92589" w:rsidRPr="00477881" w:rsidRDefault="00B92589" w:rsidP="00B92589">
            <w:pPr>
              <w:pStyle w:val="Listaszerbekezds"/>
              <w:numPr>
                <w:ilvl w:val="0"/>
                <w:numId w:val="10"/>
              </w:numPr>
              <w:spacing w:before="0" w:after="120" w:line="240" w:lineRule="auto"/>
              <w:ind w:left="391" w:hanging="357"/>
              <w:rPr>
                <w:rFonts w:ascii="Arial" w:hAnsi="Arial" w:cs="Arial"/>
              </w:rPr>
            </w:pPr>
            <w:r w:rsidRPr="00477881">
              <w:rPr>
                <w:rFonts w:ascii="Arial" w:hAnsi="Arial" w:cs="Arial"/>
              </w:rPr>
              <w:t>Ha a visszautalás nem teljesíthető a kérelem elutasítása határozattal. Az ügyintézési határidő 30 nap.</w:t>
            </w:r>
          </w:p>
          <w:p w14:paraId="5EFF9FB6" w14:textId="77777777" w:rsidR="00B92589" w:rsidRPr="00477881" w:rsidRDefault="00B92589" w:rsidP="00B92589">
            <w:pPr>
              <w:jc w:val="both"/>
              <w:rPr>
                <w:rFonts w:ascii="Arial" w:hAnsi="Arial" w:cs="Arial"/>
                <w:sz w:val="20"/>
                <w:szCs w:val="20"/>
              </w:rPr>
            </w:pPr>
            <w:r w:rsidRPr="00477881">
              <w:rPr>
                <w:rFonts w:ascii="Arial" w:hAnsi="Arial" w:cs="Arial"/>
                <w:sz w:val="20"/>
                <w:szCs w:val="20"/>
              </w:rPr>
              <w:t xml:space="preserve">Ha az adózónak adótartozása nem áll fenn, és bevallási kötelezettségeinek eleget tett, rendelkezhet a fennmaradó összeg visszatérítéséről vagy önkormányzatunknál nyilvántartott másik adószámlájára történő átvezetéséről (pl. más adónemben később esedékes kötelezettségére). Tartozás fennállása, illetve bevallás elmulasztása esetén a túlfizetés nem igényelhető vissza, a tartozás erejéig kerül elszámolásra és átutalásra az adott számlára. A túlfizetés visszaigénylése során az adózónak nyilatkoznia kell arról, hogy más adóhatóságnál nem áll fenn köztartozása. Köztartozás fennállása esetén az adózó részére nem teljesíthető a kiutalás. </w:t>
            </w:r>
          </w:p>
          <w:p w14:paraId="0F9F0128" w14:textId="77777777" w:rsidR="00B92589" w:rsidRPr="00477881" w:rsidRDefault="00B92589" w:rsidP="00B92589">
            <w:pPr>
              <w:ind w:left="34"/>
              <w:jc w:val="both"/>
              <w:rPr>
                <w:rFonts w:ascii="Arial" w:hAnsi="Arial" w:cs="Arial"/>
                <w:sz w:val="20"/>
                <w:szCs w:val="20"/>
              </w:rPr>
            </w:pPr>
            <w:r w:rsidRPr="00477881">
              <w:rPr>
                <w:rFonts w:ascii="Arial" w:hAnsi="Arial" w:cs="Arial"/>
                <w:sz w:val="20"/>
                <w:szCs w:val="20"/>
              </w:rPr>
              <w:t>A túlfizetés kiutalását a magánszemély adózó kérheti bankszámlájára vagy lakcímére. Gazdálkodó szervezetek részére csak bankszámlájukra teljesíthető a kiutalás.</w:t>
            </w:r>
          </w:p>
          <w:p w14:paraId="61FC0E8E" w14:textId="77777777" w:rsidR="00B92589" w:rsidRPr="00477881" w:rsidRDefault="00B92589" w:rsidP="00B92589">
            <w:pPr>
              <w:ind w:left="34"/>
              <w:jc w:val="both"/>
              <w:rPr>
                <w:rFonts w:ascii="Arial" w:hAnsi="Arial" w:cs="Arial"/>
                <w:sz w:val="20"/>
                <w:szCs w:val="20"/>
              </w:rPr>
            </w:pPr>
            <w:r w:rsidRPr="00477881">
              <w:rPr>
                <w:rFonts w:ascii="Arial" w:hAnsi="Arial" w:cs="Arial"/>
                <w:sz w:val="20"/>
                <w:szCs w:val="20"/>
              </w:rPr>
              <w:t>A gazdálkodó szervezetek kérelmüket kizárólag elektronikus úton nyújthatják be.</w:t>
            </w:r>
          </w:p>
        </w:tc>
      </w:tr>
    </w:tbl>
    <w:p w14:paraId="728C2A57" w14:textId="10694598" w:rsidR="00675F90" w:rsidRPr="00477881" w:rsidRDefault="00675F90">
      <w:pPr>
        <w:rPr>
          <w:rFonts w:ascii="Arial" w:hAnsi="Arial" w:cs="Arial"/>
          <w:sz w:val="20"/>
          <w:szCs w:val="20"/>
        </w:rPr>
      </w:pPr>
    </w:p>
    <w:p w14:paraId="319F9B0E" w14:textId="77AB9FB8" w:rsidR="001E623E" w:rsidRPr="00477881" w:rsidRDefault="001E623E">
      <w:pPr>
        <w:rPr>
          <w:rFonts w:ascii="Arial" w:hAnsi="Arial" w:cs="Arial"/>
          <w:sz w:val="20"/>
          <w:szCs w:val="20"/>
        </w:rPr>
      </w:pPr>
    </w:p>
    <w:sectPr w:rsidR="001E623E" w:rsidRPr="00477881" w:rsidSect="006D2EEE">
      <w:headerReference w:type="default" r:id="rId14"/>
      <w:footerReference w:type="default" r:id="rId15"/>
      <w:pgSz w:w="23814" w:h="16839" w:orient="landscape" w:code="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456A06" w14:textId="77777777" w:rsidR="00BA7000" w:rsidRDefault="00BA7000" w:rsidP="006D2EEE">
      <w:pPr>
        <w:spacing w:after="0" w:line="240" w:lineRule="auto"/>
      </w:pPr>
      <w:r>
        <w:separator/>
      </w:r>
    </w:p>
  </w:endnote>
  <w:endnote w:type="continuationSeparator" w:id="0">
    <w:p w14:paraId="78B2CFF0" w14:textId="77777777" w:rsidR="00BA7000" w:rsidRDefault="00BA7000" w:rsidP="006D2E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17861393"/>
      <w:docPartObj>
        <w:docPartGallery w:val="Page Numbers (Bottom of Page)"/>
        <w:docPartUnique/>
      </w:docPartObj>
    </w:sdtPr>
    <w:sdtEndPr/>
    <w:sdtContent>
      <w:p w14:paraId="6C591D39" w14:textId="27B33121" w:rsidR="0035239E" w:rsidRDefault="0035239E">
        <w:pPr>
          <w:pStyle w:val="llb"/>
          <w:jc w:val="center"/>
        </w:pPr>
        <w:r>
          <w:fldChar w:fldCharType="begin"/>
        </w:r>
        <w:r>
          <w:instrText>PAGE   \* MERGEFORMAT</w:instrText>
        </w:r>
        <w:r>
          <w:fldChar w:fldCharType="separate"/>
        </w:r>
        <w:r w:rsidR="007D5DB7">
          <w:rPr>
            <w:noProof/>
          </w:rPr>
          <w:t>1</w:t>
        </w:r>
        <w:r>
          <w:fldChar w:fldCharType="end"/>
        </w:r>
      </w:p>
    </w:sdtContent>
  </w:sdt>
  <w:p w14:paraId="31C2F7E3" w14:textId="77777777" w:rsidR="0035239E" w:rsidRDefault="0035239E">
    <w:pPr>
      <w:pStyle w:val="ll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642110" w14:textId="77777777" w:rsidR="00BA7000" w:rsidRDefault="00BA7000" w:rsidP="006D2EEE">
      <w:pPr>
        <w:spacing w:after="0" w:line="240" w:lineRule="auto"/>
      </w:pPr>
      <w:r>
        <w:separator/>
      </w:r>
    </w:p>
  </w:footnote>
  <w:footnote w:type="continuationSeparator" w:id="0">
    <w:p w14:paraId="4B2EE8ED" w14:textId="77777777" w:rsidR="00BA7000" w:rsidRDefault="00BA7000" w:rsidP="006D2EE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6D7B4F" w14:textId="19195DEB" w:rsidR="00D569A7" w:rsidRDefault="00D569A7">
    <w:pPr>
      <w:pStyle w:val="lfej"/>
    </w:pPr>
    <w:r w:rsidRPr="00D569A7">
      <w:rPr>
        <w:noProof/>
        <w:lang w:eastAsia="hu-HU"/>
      </w:rPr>
      <w:drawing>
        <wp:inline distT="0" distB="0" distL="0" distR="0" wp14:anchorId="5BECC6A7" wp14:editId="7D0117B5">
          <wp:extent cx="933450" cy="889590"/>
          <wp:effectExtent l="0" t="0" r="0" b="6350"/>
          <wp:docPr id="1"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8583" cy="894482"/>
                  </a:xfrm>
                  <a:prstGeom prst="rect">
                    <a:avLst/>
                  </a:prstGeom>
                  <a:noFill/>
                  <a:ln>
                    <a:noFill/>
                  </a:ln>
                </pic:spPr>
              </pic:pic>
            </a:graphicData>
          </a:graphic>
        </wp:inline>
      </w:drawing>
    </w:r>
  </w:p>
  <w:p w14:paraId="1BB52E65" w14:textId="1ACCA89E" w:rsidR="0035239E" w:rsidRPr="006D2EEE" w:rsidRDefault="0035239E" w:rsidP="006D2EEE">
    <w:pPr>
      <w:pStyle w:val="lfej"/>
      <w:jc w:val="center"/>
      <w:rPr>
        <w:rFonts w:ascii="Garamond" w:hAnsi="Garamond"/>
        <w:b/>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BD39D3"/>
    <w:multiLevelType w:val="hybridMultilevel"/>
    <w:tmpl w:val="1D1654B8"/>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077A7B27"/>
    <w:multiLevelType w:val="hybridMultilevel"/>
    <w:tmpl w:val="A112C17C"/>
    <w:lvl w:ilvl="0" w:tplc="825C7820">
      <w:start w:val="9"/>
      <w:numFmt w:val="bullet"/>
      <w:lvlText w:val="-"/>
      <w:lvlJc w:val="left"/>
      <w:pPr>
        <w:ind w:left="720" w:hanging="360"/>
      </w:pPr>
      <w:rPr>
        <w:rFonts w:ascii="Garamond" w:eastAsia="Times New Roman" w:hAnsi="Garamond"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 w15:restartNumberingAfterBreak="0">
    <w:nsid w:val="07910637"/>
    <w:multiLevelType w:val="hybridMultilevel"/>
    <w:tmpl w:val="813A306C"/>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 w15:restartNumberingAfterBreak="0">
    <w:nsid w:val="0E6B549C"/>
    <w:multiLevelType w:val="hybridMultilevel"/>
    <w:tmpl w:val="5BAC480C"/>
    <w:lvl w:ilvl="0" w:tplc="040E000F">
      <w:start w:val="1"/>
      <w:numFmt w:val="decimal"/>
      <w:lvlText w:val="%1."/>
      <w:lvlJc w:val="left"/>
      <w:pPr>
        <w:ind w:left="720" w:hanging="360"/>
      </w:p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15:restartNumberingAfterBreak="0">
    <w:nsid w:val="1211561B"/>
    <w:multiLevelType w:val="hybridMultilevel"/>
    <w:tmpl w:val="5BAC480C"/>
    <w:lvl w:ilvl="0" w:tplc="040E000F">
      <w:start w:val="1"/>
      <w:numFmt w:val="decimal"/>
      <w:lvlText w:val="%1."/>
      <w:lvlJc w:val="left"/>
      <w:pPr>
        <w:ind w:left="720" w:hanging="360"/>
      </w:p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 w15:restartNumberingAfterBreak="0">
    <w:nsid w:val="140F4863"/>
    <w:multiLevelType w:val="hybridMultilevel"/>
    <w:tmpl w:val="C85AC4EA"/>
    <w:lvl w:ilvl="0" w:tplc="81C854E6">
      <w:start w:val="3"/>
      <w:numFmt w:val="bullet"/>
      <w:lvlText w:val="-"/>
      <w:lvlJc w:val="left"/>
      <w:pPr>
        <w:ind w:left="757" w:hanging="360"/>
      </w:pPr>
      <w:rPr>
        <w:rFonts w:ascii="Garamond" w:eastAsiaTheme="minorHAnsi" w:hAnsi="Garamond" w:cstheme="minorBidi" w:hint="default"/>
      </w:rPr>
    </w:lvl>
    <w:lvl w:ilvl="1" w:tplc="040E0003" w:tentative="1">
      <w:start w:val="1"/>
      <w:numFmt w:val="bullet"/>
      <w:lvlText w:val="o"/>
      <w:lvlJc w:val="left"/>
      <w:pPr>
        <w:ind w:left="1477" w:hanging="360"/>
      </w:pPr>
      <w:rPr>
        <w:rFonts w:ascii="Courier New" w:hAnsi="Courier New" w:cs="Courier New" w:hint="default"/>
      </w:rPr>
    </w:lvl>
    <w:lvl w:ilvl="2" w:tplc="040E0005" w:tentative="1">
      <w:start w:val="1"/>
      <w:numFmt w:val="bullet"/>
      <w:lvlText w:val=""/>
      <w:lvlJc w:val="left"/>
      <w:pPr>
        <w:ind w:left="2197" w:hanging="360"/>
      </w:pPr>
      <w:rPr>
        <w:rFonts w:ascii="Wingdings" w:hAnsi="Wingdings" w:hint="default"/>
      </w:rPr>
    </w:lvl>
    <w:lvl w:ilvl="3" w:tplc="040E0001" w:tentative="1">
      <w:start w:val="1"/>
      <w:numFmt w:val="bullet"/>
      <w:lvlText w:val=""/>
      <w:lvlJc w:val="left"/>
      <w:pPr>
        <w:ind w:left="2917" w:hanging="360"/>
      </w:pPr>
      <w:rPr>
        <w:rFonts w:ascii="Symbol" w:hAnsi="Symbol" w:hint="default"/>
      </w:rPr>
    </w:lvl>
    <w:lvl w:ilvl="4" w:tplc="040E0003" w:tentative="1">
      <w:start w:val="1"/>
      <w:numFmt w:val="bullet"/>
      <w:lvlText w:val="o"/>
      <w:lvlJc w:val="left"/>
      <w:pPr>
        <w:ind w:left="3637" w:hanging="360"/>
      </w:pPr>
      <w:rPr>
        <w:rFonts w:ascii="Courier New" w:hAnsi="Courier New" w:cs="Courier New" w:hint="default"/>
      </w:rPr>
    </w:lvl>
    <w:lvl w:ilvl="5" w:tplc="040E0005" w:tentative="1">
      <w:start w:val="1"/>
      <w:numFmt w:val="bullet"/>
      <w:lvlText w:val=""/>
      <w:lvlJc w:val="left"/>
      <w:pPr>
        <w:ind w:left="4357" w:hanging="360"/>
      </w:pPr>
      <w:rPr>
        <w:rFonts w:ascii="Wingdings" w:hAnsi="Wingdings" w:hint="default"/>
      </w:rPr>
    </w:lvl>
    <w:lvl w:ilvl="6" w:tplc="040E0001" w:tentative="1">
      <w:start w:val="1"/>
      <w:numFmt w:val="bullet"/>
      <w:lvlText w:val=""/>
      <w:lvlJc w:val="left"/>
      <w:pPr>
        <w:ind w:left="5077" w:hanging="360"/>
      </w:pPr>
      <w:rPr>
        <w:rFonts w:ascii="Symbol" w:hAnsi="Symbol" w:hint="default"/>
      </w:rPr>
    </w:lvl>
    <w:lvl w:ilvl="7" w:tplc="040E0003" w:tentative="1">
      <w:start w:val="1"/>
      <w:numFmt w:val="bullet"/>
      <w:lvlText w:val="o"/>
      <w:lvlJc w:val="left"/>
      <w:pPr>
        <w:ind w:left="5797" w:hanging="360"/>
      </w:pPr>
      <w:rPr>
        <w:rFonts w:ascii="Courier New" w:hAnsi="Courier New" w:cs="Courier New" w:hint="default"/>
      </w:rPr>
    </w:lvl>
    <w:lvl w:ilvl="8" w:tplc="040E0005" w:tentative="1">
      <w:start w:val="1"/>
      <w:numFmt w:val="bullet"/>
      <w:lvlText w:val=""/>
      <w:lvlJc w:val="left"/>
      <w:pPr>
        <w:ind w:left="6517" w:hanging="360"/>
      </w:pPr>
      <w:rPr>
        <w:rFonts w:ascii="Wingdings" w:hAnsi="Wingdings" w:hint="default"/>
      </w:rPr>
    </w:lvl>
  </w:abstractNum>
  <w:abstractNum w:abstractNumId="6" w15:restartNumberingAfterBreak="0">
    <w:nsid w:val="145542C2"/>
    <w:multiLevelType w:val="hybridMultilevel"/>
    <w:tmpl w:val="862A8DAA"/>
    <w:lvl w:ilvl="0" w:tplc="73AE60FE">
      <w:start w:val="1"/>
      <w:numFmt w:val="decimal"/>
      <w:lvlText w:val="%1."/>
      <w:lvlJc w:val="left"/>
      <w:pPr>
        <w:ind w:left="394" w:hanging="360"/>
      </w:pPr>
      <w:rPr>
        <w:rFonts w:hint="default"/>
      </w:rPr>
    </w:lvl>
    <w:lvl w:ilvl="1" w:tplc="040E0019" w:tentative="1">
      <w:start w:val="1"/>
      <w:numFmt w:val="lowerLetter"/>
      <w:lvlText w:val="%2."/>
      <w:lvlJc w:val="left"/>
      <w:pPr>
        <w:ind w:left="1114" w:hanging="360"/>
      </w:pPr>
    </w:lvl>
    <w:lvl w:ilvl="2" w:tplc="040E001B" w:tentative="1">
      <w:start w:val="1"/>
      <w:numFmt w:val="lowerRoman"/>
      <w:lvlText w:val="%3."/>
      <w:lvlJc w:val="right"/>
      <w:pPr>
        <w:ind w:left="1834" w:hanging="180"/>
      </w:pPr>
    </w:lvl>
    <w:lvl w:ilvl="3" w:tplc="040E000F" w:tentative="1">
      <w:start w:val="1"/>
      <w:numFmt w:val="decimal"/>
      <w:lvlText w:val="%4."/>
      <w:lvlJc w:val="left"/>
      <w:pPr>
        <w:ind w:left="2554" w:hanging="360"/>
      </w:pPr>
    </w:lvl>
    <w:lvl w:ilvl="4" w:tplc="040E0019" w:tentative="1">
      <w:start w:val="1"/>
      <w:numFmt w:val="lowerLetter"/>
      <w:lvlText w:val="%5."/>
      <w:lvlJc w:val="left"/>
      <w:pPr>
        <w:ind w:left="3274" w:hanging="360"/>
      </w:pPr>
    </w:lvl>
    <w:lvl w:ilvl="5" w:tplc="040E001B" w:tentative="1">
      <w:start w:val="1"/>
      <w:numFmt w:val="lowerRoman"/>
      <w:lvlText w:val="%6."/>
      <w:lvlJc w:val="right"/>
      <w:pPr>
        <w:ind w:left="3994" w:hanging="180"/>
      </w:pPr>
    </w:lvl>
    <w:lvl w:ilvl="6" w:tplc="040E000F" w:tentative="1">
      <w:start w:val="1"/>
      <w:numFmt w:val="decimal"/>
      <w:lvlText w:val="%7."/>
      <w:lvlJc w:val="left"/>
      <w:pPr>
        <w:ind w:left="4714" w:hanging="360"/>
      </w:pPr>
    </w:lvl>
    <w:lvl w:ilvl="7" w:tplc="040E0019" w:tentative="1">
      <w:start w:val="1"/>
      <w:numFmt w:val="lowerLetter"/>
      <w:lvlText w:val="%8."/>
      <w:lvlJc w:val="left"/>
      <w:pPr>
        <w:ind w:left="5434" w:hanging="360"/>
      </w:pPr>
    </w:lvl>
    <w:lvl w:ilvl="8" w:tplc="040E001B" w:tentative="1">
      <w:start w:val="1"/>
      <w:numFmt w:val="lowerRoman"/>
      <w:lvlText w:val="%9."/>
      <w:lvlJc w:val="right"/>
      <w:pPr>
        <w:ind w:left="6154" w:hanging="180"/>
      </w:pPr>
    </w:lvl>
  </w:abstractNum>
  <w:abstractNum w:abstractNumId="7" w15:restartNumberingAfterBreak="0">
    <w:nsid w:val="17164C3A"/>
    <w:multiLevelType w:val="hybridMultilevel"/>
    <w:tmpl w:val="FCE0BE88"/>
    <w:lvl w:ilvl="0" w:tplc="FAF89D06">
      <w:start w:val="2011"/>
      <w:numFmt w:val="bullet"/>
      <w:lvlText w:val="-"/>
      <w:lvlJc w:val="left"/>
      <w:pPr>
        <w:ind w:left="720" w:hanging="360"/>
      </w:pPr>
      <w:rPr>
        <w:rFonts w:ascii="Garamond" w:eastAsiaTheme="minorHAnsi" w:hAnsi="Garamond" w:cstheme="minorBidi"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8" w15:restartNumberingAfterBreak="0">
    <w:nsid w:val="177B0CF2"/>
    <w:multiLevelType w:val="hybridMultilevel"/>
    <w:tmpl w:val="A1048986"/>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9" w15:restartNumberingAfterBreak="0">
    <w:nsid w:val="1907525D"/>
    <w:multiLevelType w:val="hybridMultilevel"/>
    <w:tmpl w:val="E2964626"/>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0" w15:restartNumberingAfterBreak="0">
    <w:nsid w:val="19A92C9A"/>
    <w:multiLevelType w:val="hybridMultilevel"/>
    <w:tmpl w:val="735E5F3A"/>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1" w15:restartNumberingAfterBreak="0">
    <w:nsid w:val="1B1F24B9"/>
    <w:multiLevelType w:val="hybridMultilevel"/>
    <w:tmpl w:val="A42EFDAE"/>
    <w:lvl w:ilvl="0" w:tplc="A518F1C4">
      <w:start w:val="8"/>
      <w:numFmt w:val="bullet"/>
      <w:lvlText w:val="-"/>
      <w:lvlJc w:val="left"/>
      <w:pPr>
        <w:ind w:left="720" w:hanging="360"/>
      </w:pPr>
      <w:rPr>
        <w:rFonts w:ascii="Calibri" w:eastAsia="Calibri" w:hAnsi="Calibri"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2" w15:restartNumberingAfterBreak="0">
    <w:nsid w:val="1DD1021E"/>
    <w:multiLevelType w:val="hybridMultilevel"/>
    <w:tmpl w:val="E8F6D890"/>
    <w:lvl w:ilvl="0" w:tplc="825C7820">
      <w:start w:val="9"/>
      <w:numFmt w:val="bullet"/>
      <w:lvlText w:val="-"/>
      <w:lvlJc w:val="left"/>
      <w:pPr>
        <w:ind w:left="720" w:hanging="360"/>
      </w:pPr>
      <w:rPr>
        <w:rFonts w:ascii="Garamond" w:eastAsia="Times New Roman" w:hAnsi="Garamond"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15:restartNumberingAfterBreak="0">
    <w:nsid w:val="292E02F7"/>
    <w:multiLevelType w:val="hybridMultilevel"/>
    <w:tmpl w:val="CC7EB910"/>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4" w15:restartNumberingAfterBreak="0">
    <w:nsid w:val="2A552D85"/>
    <w:multiLevelType w:val="hybridMultilevel"/>
    <w:tmpl w:val="D81C3718"/>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5" w15:restartNumberingAfterBreak="0">
    <w:nsid w:val="2BB04238"/>
    <w:multiLevelType w:val="hybridMultilevel"/>
    <w:tmpl w:val="3A86B10A"/>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6" w15:restartNumberingAfterBreak="0">
    <w:nsid w:val="2BB92032"/>
    <w:multiLevelType w:val="hybridMultilevel"/>
    <w:tmpl w:val="0C9AAEE4"/>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7" w15:restartNumberingAfterBreak="0">
    <w:nsid w:val="2BFF09CD"/>
    <w:multiLevelType w:val="hybridMultilevel"/>
    <w:tmpl w:val="6C9E73CC"/>
    <w:lvl w:ilvl="0" w:tplc="040E000F">
      <w:start w:val="1"/>
      <w:numFmt w:val="decimal"/>
      <w:lvlText w:val="%1."/>
      <w:lvlJc w:val="left"/>
      <w:pPr>
        <w:ind w:left="720" w:hanging="360"/>
      </w:p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8" w15:restartNumberingAfterBreak="0">
    <w:nsid w:val="31C45E6A"/>
    <w:multiLevelType w:val="hybridMultilevel"/>
    <w:tmpl w:val="B77202B8"/>
    <w:lvl w:ilvl="0" w:tplc="C1AC8F1E">
      <w:numFmt w:val="bullet"/>
      <w:lvlText w:val="-"/>
      <w:lvlJc w:val="left"/>
      <w:pPr>
        <w:ind w:left="720" w:hanging="360"/>
      </w:pPr>
      <w:rPr>
        <w:rFonts w:ascii="Calibri" w:eastAsiaTheme="minorEastAsia" w:hAnsi="Calibri" w:cs="Calibri"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15:restartNumberingAfterBreak="0">
    <w:nsid w:val="3597268D"/>
    <w:multiLevelType w:val="hybridMultilevel"/>
    <w:tmpl w:val="6520E980"/>
    <w:lvl w:ilvl="0" w:tplc="C1AC8F1E">
      <w:numFmt w:val="bullet"/>
      <w:lvlText w:val="-"/>
      <w:lvlJc w:val="left"/>
      <w:pPr>
        <w:ind w:left="720" w:hanging="360"/>
      </w:pPr>
      <w:rPr>
        <w:rFonts w:ascii="Calibri" w:eastAsiaTheme="minorEastAsia" w:hAnsi="Calibri" w:cs="Calibri"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0" w15:restartNumberingAfterBreak="0">
    <w:nsid w:val="3762643B"/>
    <w:multiLevelType w:val="hybridMultilevel"/>
    <w:tmpl w:val="F146C7EE"/>
    <w:lvl w:ilvl="0" w:tplc="A518F1C4">
      <w:start w:val="8"/>
      <w:numFmt w:val="bullet"/>
      <w:lvlText w:val="-"/>
      <w:lvlJc w:val="left"/>
      <w:pPr>
        <w:ind w:left="720" w:hanging="360"/>
      </w:pPr>
      <w:rPr>
        <w:rFonts w:ascii="Calibri" w:eastAsia="Calibri" w:hAnsi="Calibri"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1" w15:restartNumberingAfterBreak="0">
    <w:nsid w:val="39AD595E"/>
    <w:multiLevelType w:val="hybridMultilevel"/>
    <w:tmpl w:val="5CBACE88"/>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2" w15:restartNumberingAfterBreak="0">
    <w:nsid w:val="3B0C076D"/>
    <w:multiLevelType w:val="hybridMultilevel"/>
    <w:tmpl w:val="D3BA0396"/>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3" w15:restartNumberingAfterBreak="0">
    <w:nsid w:val="3D02406A"/>
    <w:multiLevelType w:val="hybridMultilevel"/>
    <w:tmpl w:val="D4AE9070"/>
    <w:lvl w:ilvl="0" w:tplc="040E000F">
      <w:start w:val="1"/>
      <w:numFmt w:val="decimal"/>
      <w:lvlText w:val="%1."/>
      <w:lvlJc w:val="left"/>
      <w:pPr>
        <w:ind w:left="1080" w:hanging="360"/>
      </w:pPr>
    </w:lvl>
    <w:lvl w:ilvl="1" w:tplc="040E0019" w:tentative="1">
      <w:start w:val="1"/>
      <w:numFmt w:val="lowerLetter"/>
      <w:lvlText w:val="%2."/>
      <w:lvlJc w:val="left"/>
      <w:pPr>
        <w:ind w:left="1800" w:hanging="360"/>
      </w:pPr>
    </w:lvl>
    <w:lvl w:ilvl="2" w:tplc="040E001B" w:tentative="1">
      <w:start w:val="1"/>
      <w:numFmt w:val="lowerRoman"/>
      <w:lvlText w:val="%3."/>
      <w:lvlJc w:val="right"/>
      <w:pPr>
        <w:ind w:left="2520" w:hanging="180"/>
      </w:pPr>
    </w:lvl>
    <w:lvl w:ilvl="3" w:tplc="040E000F" w:tentative="1">
      <w:start w:val="1"/>
      <w:numFmt w:val="decimal"/>
      <w:lvlText w:val="%4."/>
      <w:lvlJc w:val="left"/>
      <w:pPr>
        <w:ind w:left="3240" w:hanging="360"/>
      </w:pPr>
    </w:lvl>
    <w:lvl w:ilvl="4" w:tplc="040E0019" w:tentative="1">
      <w:start w:val="1"/>
      <w:numFmt w:val="lowerLetter"/>
      <w:lvlText w:val="%5."/>
      <w:lvlJc w:val="left"/>
      <w:pPr>
        <w:ind w:left="3960" w:hanging="360"/>
      </w:pPr>
    </w:lvl>
    <w:lvl w:ilvl="5" w:tplc="040E001B" w:tentative="1">
      <w:start w:val="1"/>
      <w:numFmt w:val="lowerRoman"/>
      <w:lvlText w:val="%6."/>
      <w:lvlJc w:val="right"/>
      <w:pPr>
        <w:ind w:left="4680" w:hanging="180"/>
      </w:pPr>
    </w:lvl>
    <w:lvl w:ilvl="6" w:tplc="040E000F" w:tentative="1">
      <w:start w:val="1"/>
      <w:numFmt w:val="decimal"/>
      <w:lvlText w:val="%7."/>
      <w:lvlJc w:val="left"/>
      <w:pPr>
        <w:ind w:left="5400" w:hanging="360"/>
      </w:pPr>
    </w:lvl>
    <w:lvl w:ilvl="7" w:tplc="040E0019" w:tentative="1">
      <w:start w:val="1"/>
      <w:numFmt w:val="lowerLetter"/>
      <w:lvlText w:val="%8."/>
      <w:lvlJc w:val="left"/>
      <w:pPr>
        <w:ind w:left="6120" w:hanging="360"/>
      </w:pPr>
    </w:lvl>
    <w:lvl w:ilvl="8" w:tplc="040E001B" w:tentative="1">
      <w:start w:val="1"/>
      <w:numFmt w:val="lowerRoman"/>
      <w:lvlText w:val="%9."/>
      <w:lvlJc w:val="right"/>
      <w:pPr>
        <w:ind w:left="6840" w:hanging="180"/>
      </w:pPr>
    </w:lvl>
  </w:abstractNum>
  <w:abstractNum w:abstractNumId="24" w15:restartNumberingAfterBreak="0">
    <w:nsid w:val="3FE74A99"/>
    <w:multiLevelType w:val="hybridMultilevel"/>
    <w:tmpl w:val="1A7A44CA"/>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5" w15:restartNumberingAfterBreak="0">
    <w:nsid w:val="40A77673"/>
    <w:multiLevelType w:val="hybridMultilevel"/>
    <w:tmpl w:val="B0842ACA"/>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6" w15:restartNumberingAfterBreak="0">
    <w:nsid w:val="41895379"/>
    <w:multiLevelType w:val="hybridMultilevel"/>
    <w:tmpl w:val="C7CA3852"/>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7" w15:restartNumberingAfterBreak="0">
    <w:nsid w:val="435A24D3"/>
    <w:multiLevelType w:val="hybridMultilevel"/>
    <w:tmpl w:val="F4C28026"/>
    <w:lvl w:ilvl="0" w:tplc="A518F1C4">
      <w:start w:val="8"/>
      <w:numFmt w:val="bullet"/>
      <w:lvlText w:val="-"/>
      <w:lvlJc w:val="left"/>
      <w:pPr>
        <w:ind w:left="720" w:hanging="360"/>
      </w:pPr>
      <w:rPr>
        <w:rFonts w:ascii="Calibri" w:eastAsia="Calibri" w:hAnsi="Calibri"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8" w15:restartNumberingAfterBreak="0">
    <w:nsid w:val="43EF7972"/>
    <w:multiLevelType w:val="hybridMultilevel"/>
    <w:tmpl w:val="93BABC24"/>
    <w:lvl w:ilvl="0" w:tplc="59AE015C">
      <w:start w:val="1"/>
      <w:numFmt w:val="lowerLetter"/>
      <w:pStyle w:val="Felsorolasbetu"/>
      <w:lvlText w:val="%1)"/>
      <w:lvlJc w:val="left"/>
      <w:pPr>
        <w:tabs>
          <w:tab w:val="num" w:pos="862"/>
        </w:tabs>
        <w:ind w:left="862" w:hanging="360"/>
      </w:pPr>
      <w:rPr>
        <w:rFonts w:hint="default"/>
      </w:rPr>
    </w:lvl>
    <w:lvl w:ilvl="1" w:tplc="040E0003">
      <w:start w:val="1"/>
      <w:numFmt w:val="bullet"/>
      <w:lvlText w:val="o"/>
      <w:lvlJc w:val="left"/>
      <w:pPr>
        <w:tabs>
          <w:tab w:val="num" w:pos="1582"/>
        </w:tabs>
        <w:ind w:left="1582" w:hanging="360"/>
      </w:pPr>
      <w:rPr>
        <w:rFonts w:ascii="Courier New" w:hAnsi="Courier New" w:cs="Courier New" w:hint="default"/>
      </w:rPr>
    </w:lvl>
    <w:lvl w:ilvl="2" w:tplc="040E0005" w:tentative="1">
      <w:start w:val="1"/>
      <w:numFmt w:val="bullet"/>
      <w:lvlText w:val=""/>
      <w:lvlJc w:val="left"/>
      <w:pPr>
        <w:tabs>
          <w:tab w:val="num" w:pos="2302"/>
        </w:tabs>
        <w:ind w:left="2302" w:hanging="360"/>
      </w:pPr>
      <w:rPr>
        <w:rFonts w:ascii="Wingdings" w:hAnsi="Wingdings" w:hint="default"/>
      </w:rPr>
    </w:lvl>
    <w:lvl w:ilvl="3" w:tplc="040E0001" w:tentative="1">
      <w:start w:val="1"/>
      <w:numFmt w:val="bullet"/>
      <w:lvlText w:val=""/>
      <w:lvlJc w:val="left"/>
      <w:pPr>
        <w:tabs>
          <w:tab w:val="num" w:pos="3022"/>
        </w:tabs>
        <w:ind w:left="3022" w:hanging="360"/>
      </w:pPr>
      <w:rPr>
        <w:rFonts w:ascii="Symbol" w:hAnsi="Symbol" w:hint="default"/>
      </w:rPr>
    </w:lvl>
    <w:lvl w:ilvl="4" w:tplc="040E0003" w:tentative="1">
      <w:start w:val="1"/>
      <w:numFmt w:val="bullet"/>
      <w:lvlText w:val="o"/>
      <w:lvlJc w:val="left"/>
      <w:pPr>
        <w:tabs>
          <w:tab w:val="num" w:pos="3742"/>
        </w:tabs>
        <w:ind w:left="3742" w:hanging="360"/>
      </w:pPr>
      <w:rPr>
        <w:rFonts w:ascii="Courier New" w:hAnsi="Courier New" w:cs="Courier New" w:hint="default"/>
      </w:rPr>
    </w:lvl>
    <w:lvl w:ilvl="5" w:tplc="040E0005" w:tentative="1">
      <w:start w:val="1"/>
      <w:numFmt w:val="bullet"/>
      <w:lvlText w:val=""/>
      <w:lvlJc w:val="left"/>
      <w:pPr>
        <w:tabs>
          <w:tab w:val="num" w:pos="4462"/>
        </w:tabs>
        <w:ind w:left="4462" w:hanging="360"/>
      </w:pPr>
      <w:rPr>
        <w:rFonts w:ascii="Wingdings" w:hAnsi="Wingdings" w:hint="default"/>
      </w:rPr>
    </w:lvl>
    <w:lvl w:ilvl="6" w:tplc="040E0001" w:tentative="1">
      <w:start w:val="1"/>
      <w:numFmt w:val="bullet"/>
      <w:lvlText w:val=""/>
      <w:lvlJc w:val="left"/>
      <w:pPr>
        <w:tabs>
          <w:tab w:val="num" w:pos="5182"/>
        </w:tabs>
        <w:ind w:left="5182" w:hanging="360"/>
      </w:pPr>
      <w:rPr>
        <w:rFonts w:ascii="Symbol" w:hAnsi="Symbol" w:hint="default"/>
      </w:rPr>
    </w:lvl>
    <w:lvl w:ilvl="7" w:tplc="040E0003" w:tentative="1">
      <w:start w:val="1"/>
      <w:numFmt w:val="bullet"/>
      <w:lvlText w:val="o"/>
      <w:lvlJc w:val="left"/>
      <w:pPr>
        <w:tabs>
          <w:tab w:val="num" w:pos="5902"/>
        </w:tabs>
        <w:ind w:left="5902" w:hanging="360"/>
      </w:pPr>
      <w:rPr>
        <w:rFonts w:ascii="Courier New" w:hAnsi="Courier New" w:cs="Courier New" w:hint="default"/>
      </w:rPr>
    </w:lvl>
    <w:lvl w:ilvl="8" w:tplc="040E0005" w:tentative="1">
      <w:start w:val="1"/>
      <w:numFmt w:val="bullet"/>
      <w:lvlText w:val=""/>
      <w:lvlJc w:val="left"/>
      <w:pPr>
        <w:tabs>
          <w:tab w:val="num" w:pos="6622"/>
        </w:tabs>
        <w:ind w:left="6622" w:hanging="360"/>
      </w:pPr>
      <w:rPr>
        <w:rFonts w:ascii="Wingdings" w:hAnsi="Wingdings" w:hint="default"/>
      </w:rPr>
    </w:lvl>
  </w:abstractNum>
  <w:abstractNum w:abstractNumId="29" w15:restartNumberingAfterBreak="0">
    <w:nsid w:val="44AF33CA"/>
    <w:multiLevelType w:val="hybridMultilevel"/>
    <w:tmpl w:val="B0BA770A"/>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0" w15:restartNumberingAfterBreak="0">
    <w:nsid w:val="451F0A0F"/>
    <w:multiLevelType w:val="hybridMultilevel"/>
    <w:tmpl w:val="24240436"/>
    <w:lvl w:ilvl="0" w:tplc="825C7820">
      <w:start w:val="9"/>
      <w:numFmt w:val="bullet"/>
      <w:lvlText w:val="-"/>
      <w:lvlJc w:val="left"/>
      <w:pPr>
        <w:ind w:left="720" w:hanging="360"/>
      </w:pPr>
      <w:rPr>
        <w:rFonts w:ascii="Garamond" w:eastAsia="Times New Roman" w:hAnsi="Garamond"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1" w15:restartNumberingAfterBreak="0">
    <w:nsid w:val="464B70B2"/>
    <w:multiLevelType w:val="hybridMultilevel"/>
    <w:tmpl w:val="745670B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2" w15:restartNumberingAfterBreak="0">
    <w:nsid w:val="465A3564"/>
    <w:multiLevelType w:val="hybridMultilevel"/>
    <w:tmpl w:val="D7E60D20"/>
    <w:lvl w:ilvl="0" w:tplc="C1AC8F1E">
      <w:numFmt w:val="bullet"/>
      <w:lvlText w:val="-"/>
      <w:lvlJc w:val="left"/>
      <w:pPr>
        <w:ind w:left="720" w:hanging="360"/>
      </w:pPr>
      <w:rPr>
        <w:rFonts w:ascii="Calibri" w:eastAsiaTheme="minorEastAsia" w:hAnsi="Calibri" w:cs="Calibri"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3" w15:restartNumberingAfterBreak="0">
    <w:nsid w:val="46D63FE3"/>
    <w:multiLevelType w:val="multilevel"/>
    <w:tmpl w:val="6C6A79DE"/>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6FD1A50"/>
    <w:multiLevelType w:val="hybridMultilevel"/>
    <w:tmpl w:val="91620638"/>
    <w:lvl w:ilvl="0" w:tplc="040E000F">
      <w:start w:val="1"/>
      <w:numFmt w:val="decimal"/>
      <w:lvlText w:val="%1."/>
      <w:lvlJc w:val="left"/>
      <w:pPr>
        <w:ind w:left="720" w:hanging="360"/>
      </w:pPr>
    </w:lvl>
    <w:lvl w:ilvl="1" w:tplc="040E0019">
      <w:start w:val="1"/>
      <w:numFmt w:val="lowerLetter"/>
      <w:lvlText w:val="%2."/>
      <w:lvlJc w:val="left"/>
      <w:pPr>
        <w:ind w:left="1440" w:hanging="360"/>
      </w:pPr>
    </w:lvl>
    <w:lvl w:ilvl="2" w:tplc="040E001B">
      <w:start w:val="1"/>
      <w:numFmt w:val="lowerRoman"/>
      <w:lvlText w:val="%3."/>
      <w:lvlJc w:val="right"/>
      <w:pPr>
        <w:ind w:left="2160" w:hanging="180"/>
      </w:pPr>
    </w:lvl>
    <w:lvl w:ilvl="3" w:tplc="040E000F">
      <w:start w:val="1"/>
      <w:numFmt w:val="decimal"/>
      <w:lvlText w:val="%4."/>
      <w:lvlJc w:val="left"/>
      <w:pPr>
        <w:ind w:left="2880" w:hanging="360"/>
      </w:pPr>
    </w:lvl>
    <w:lvl w:ilvl="4" w:tplc="040E0019">
      <w:start w:val="1"/>
      <w:numFmt w:val="lowerLetter"/>
      <w:lvlText w:val="%5."/>
      <w:lvlJc w:val="left"/>
      <w:pPr>
        <w:ind w:left="3600" w:hanging="360"/>
      </w:pPr>
    </w:lvl>
    <w:lvl w:ilvl="5" w:tplc="040E001B">
      <w:start w:val="1"/>
      <w:numFmt w:val="lowerRoman"/>
      <w:lvlText w:val="%6."/>
      <w:lvlJc w:val="right"/>
      <w:pPr>
        <w:ind w:left="4320" w:hanging="180"/>
      </w:pPr>
    </w:lvl>
    <w:lvl w:ilvl="6" w:tplc="040E000F">
      <w:start w:val="1"/>
      <w:numFmt w:val="decimal"/>
      <w:lvlText w:val="%7."/>
      <w:lvlJc w:val="left"/>
      <w:pPr>
        <w:ind w:left="5040" w:hanging="360"/>
      </w:pPr>
    </w:lvl>
    <w:lvl w:ilvl="7" w:tplc="040E0019">
      <w:start w:val="1"/>
      <w:numFmt w:val="lowerLetter"/>
      <w:lvlText w:val="%8."/>
      <w:lvlJc w:val="left"/>
      <w:pPr>
        <w:ind w:left="5760" w:hanging="360"/>
      </w:pPr>
    </w:lvl>
    <w:lvl w:ilvl="8" w:tplc="040E001B">
      <w:start w:val="1"/>
      <w:numFmt w:val="lowerRoman"/>
      <w:lvlText w:val="%9."/>
      <w:lvlJc w:val="right"/>
      <w:pPr>
        <w:ind w:left="6480" w:hanging="180"/>
      </w:pPr>
    </w:lvl>
  </w:abstractNum>
  <w:abstractNum w:abstractNumId="35" w15:restartNumberingAfterBreak="0">
    <w:nsid w:val="47635FF7"/>
    <w:multiLevelType w:val="hybridMultilevel"/>
    <w:tmpl w:val="AB1276D6"/>
    <w:lvl w:ilvl="0" w:tplc="C1AC8F1E">
      <w:numFmt w:val="bullet"/>
      <w:lvlText w:val="-"/>
      <w:lvlJc w:val="left"/>
      <w:pPr>
        <w:ind w:left="720" w:hanging="360"/>
      </w:pPr>
      <w:rPr>
        <w:rFonts w:ascii="Calibri" w:eastAsiaTheme="minorEastAsia" w:hAnsi="Calibri" w:cs="Calibri"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6" w15:restartNumberingAfterBreak="0">
    <w:nsid w:val="47A245CA"/>
    <w:multiLevelType w:val="hybridMultilevel"/>
    <w:tmpl w:val="49D28836"/>
    <w:lvl w:ilvl="0" w:tplc="040E0001">
      <w:start w:val="1"/>
      <w:numFmt w:val="bullet"/>
      <w:lvlText w:val=""/>
      <w:lvlJc w:val="left"/>
      <w:pPr>
        <w:ind w:left="770" w:hanging="360"/>
      </w:pPr>
      <w:rPr>
        <w:rFonts w:ascii="Symbol" w:hAnsi="Symbol" w:hint="default"/>
      </w:rPr>
    </w:lvl>
    <w:lvl w:ilvl="1" w:tplc="040E0003" w:tentative="1">
      <w:start w:val="1"/>
      <w:numFmt w:val="bullet"/>
      <w:lvlText w:val="o"/>
      <w:lvlJc w:val="left"/>
      <w:pPr>
        <w:ind w:left="1490" w:hanging="360"/>
      </w:pPr>
      <w:rPr>
        <w:rFonts w:ascii="Courier New" w:hAnsi="Courier New" w:cs="Courier New" w:hint="default"/>
      </w:rPr>
    </w:lvl>
    <w:lvl w:ilvl="2" w:tplc="040E0005" w:tentative="1">
      <w:start w:val="1"/>
      <w:numFmt w:val="bullet"/>
      <w:lvlText w:val=""/>
      <w:lvlJc w:val="left"/>
      <w:pPr>
        <w:ind w:left="2210" w:hanging="360"/>
      </w:pPr>
      <w:rPr>
        <w:rFonts w:ascii="Wingdings" w:hAnsi="Wingdings" w:hint="default"/>
      </w:rPr>
    </w:lvl>
    <w:lvl w:ilvl="3" w:tplc="040E0001" w:tentative="1">
      <w:start w:val="1"/>
      <w:numFmt w:val="bullet"/>
      <w:lvlText w:val=""/>
      <w:lvlJc w:val="left"/>
      <w:pPr>
        <w:ind w:left="2930" w:hanging="360"/>
      </w:pPr>
      <w:rPr>
        <w:rFonts w:ascii="Symbol" w:hAnsi="Symbol" w:hint="default"/>
      </w:rPr>
    </w:lvl>
    <w:lvl w:ilvl="4" w:tplc="040E0003" w:tentative="1">
      <w:start w:val="1"/>
      <w:numFmt w:val="bullet"/>
      <w:lvlText w:val="o"/>
      <w:lvlJc w:val="left"/>
      <w:pPr>
        <w:ind w:left="3650" w:hanging="360"/>
      </w:pPr>
      <w:rPr>
        <w:rFonts w:ascii="Courier New" w:hAnsi="Courier New" w:cs="Courier New" w:hint="default"/>
      </w:rPr>
    </w:lvl>
    <w:lvl w:ilvl="5" w:tplc="040E0005" w:tentative="1">
      <w:start w:val="1"/>
      <w:numFmt w:val="bullet"/>
      <w:lvlText w:val=""/>
      <w:lvlJc w:val="left"/>
      <w:pPr>
        <w:ind w:left="4370" w:hanging="360"/>
      </w:pPr>
      <w:rPr>
        <w:rFonts w:ascii="Wingdings" w:hAnsi="Wingdings" w:hint="default"/>
      </w:rPr>
    </w:lvl>
    <w:lvl w:ilvl="6" w:tplc="040E0001" w:tentative="1">
      <w:start w:val="1"/>
      <w:numFmt w:val="bullet"/>
      <w:lvlText w:val=""/>
      <w:lvlJc w:val="left"/>
      <w:pPr>
        <w:ind w:left="5090" w:hanging="360"/>
      </w:pPr>
      <w:rPr>
        <w:rFonts w:ascii="Symbol" w:hAnsi="Symbol" w:hint="default"/>
      </w:rPr>
    </w:lvl>
    <w:lvl w:ilvl="7" w:tplc="040E0003" w:tentative="1">
      <w:start w:val="1"/>
      <w:numFmt w:val="bullet"/>
      <w:lvlText w:val="o"/>
      <w:lvlJc w:val="left"/>
      <w:pPr>
        <w:ind w:left="5810" w:hanging="360"/>
      </w:pPr>
      <w:rPr>
        <w:rFonts w:ascii="Courier New" w:hAnsi="Courier New" w:cs="Courier New" w:hint="default"/>
      </w:rPr>
    </w:lvl>
    <w:lvl w:ilvl="8" w:tplc="040E0005" w:tentative="1">
      <w:start w:val="1"/>
      <w:numFmt w:val="bullet"/>
      <w:lvlText w:val=""/>
      <w:lvlJc w:val="left"/>
      <w:pPr>
        <w:ind w:left="6530" w:hanging="360"/>
      </w:pPr>
      <w:rPr>
        <w:rFonts w:ascii="Wingdings" w:hAnsi="Wingdings" w:hint="default"/>
      </w:rPr>
    </w:lvl>
  </w:abstractNum>
  <w:abstractNum w:abstractNumId="37" w15:restartNumberingAfterBreak="0">
    <w:nsid w:val="48553AAF"/>
    <w:multiLevelType w:val="hybridMultilevel"/>
    <w:tmpl w:val="43DA6C32"/>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8" w15:restartNumberingAfterBreak="0">
    <w:nsid w:val="4E8A54F3"/>
    <w:multiLevelType w:val="hybridMultilevel"/>
    <w:tmpl w:val="F7C25E38"/>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9" w15:restartNumberingAfterBreak="0">
    <w:nsid w:val="529A1E91"/>
    <w:multiLevelType w:val="hybridMultilevel"/>
    <w:tmpl w:val="8F485932"/>
    <w:lvl w:ilvl="0" w:tplc="C1AC8F1E">
      <w:numFmt w:val="bullet"/>
      <w:lvlText w:val="-"/>
      <w:lvlJc w:val="left"/>
      <w:pPr>
        <w:ind w:left="720" w:hanging="360"/>
      </w:pPr>
      <w:rPr>
        <w:rFonts w:ascii="Calibri" w:eastAsiaTheme="minorEastAsia" w:hAnsi="Calibri" w:cs="Calibri"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0" w15:restartNumberingAfterBreak="0">
    <w:nsid w:val="583C4508"/>
    <w:multiLevelType w:val="hybridMultilevel"/>
    <w:tmpl w:val="F9D40538"/>
    <w:lvl w:ilvl="0" w:tplc="C1AC8F1E">
      <w:numFmt w:val="bullet"/>
      <w:lvlText w:val="-"/>
      <w:lvlJc w:val="left"/>
      <w:pPr>
        <w:ind w:left="720" w:hanging="360"/>
      </w:pPr>
      <w:rPr>
        <w:rFonts w:ascii="Calibri" w:eastAsiaTheme="minorEastAsia" w:hAnsi="Calibri" w:cs="Calibri"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1" w15:restartNumberingAfterBreak="0">
    <w:nsid w:val="588104E8"/>
    <w:multiLevelType w:val="hybridMultilevel"/>
    <w:tmpl w:val="A67673BA"/>
    <w:lvl w:ilvl="0" w:tplc="400C7A3E">
      <w:start w:val="1"/>
      <w:numFmt w:val="decimal"/>
      <w:lvlText w:val="%1."/>
      <w:lvlJc w:val="left"/>
      <w:pPr>
        <w:ind w:left="720" w:hanging="360"/>
      </w:pPr>
      <w:rPr>
        <w:rFonts w:ascii="Garamond" w:eastAsiaTheme="minorHAnsi" w:hAnsi="Garamond" w:cstheme="minorBidi"/>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2" w15:restartNumberingAfterBreak="0">
    <w:nsid w:val="597C2855"/>
    <w:multiLevelType w:val="hybridMultilevel"/>
    <w:tmpl w:val="1B04F1BE"/>
    <w:lvl w:ilvl="0" w:tplc="040E000F">
      <w:start w:val="1"/>
      <w:numFmt w:val="decimal"/>
      <w:lvlText w:val="%1."/>
      <w:lvlJc w:val="left"/>
      <w:pPr>
        <w:ind w:left="720" w:hanging="360"/>
      </w:p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3" w15:restartNumberingAfterBreak="0">
    <w:nsid w:val="5A362510"/>
    <w:multiLevelType w:val="hybridMultilevel"/>
    <w:tmpl w:val="0E58ABBC"/>
    <w:lvl w:ilvl="0" w:tplc="C1AC8F1E">
      <w:numFmt w:val="bullet"/>
      <w:lvlText w:val="-"/>
      <w:lvlJc w:val="left"/>
      <w:pPr>
        <w:ind w:left="720" w:hanging="360"/>
      </w:pPr>
      <w:rPr>
        <w:rFonts w:ascii="Calibri" w:eastAsiaTheme="minorEastAsia" w:hAnsi="Calibri" w:cs="Calibri"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4" w15:restartNumberingAfterBreak="0">
    <w:nsid w:val="5B202A2D"/>
    <w:multiLevelType w:val="hybridMultilevel"/>
    <w:tmpl w:val="3A789BE0"/>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5" w15:restartNumberingAfterBreak="0">
    <w:nsid w:val="5D792529"/>
    <w:multiLevelType w:val="hybridMultilevel"/>
    <w:tmpl w:val="AE1E64A0"/>
    <w:lvl w:ilvl="0" w:tplc="C1AC8F1E">
      <w:numFmt w:val="bullet"/>
      <w:lvlText w:val="-"/>
      <w:lvlJc w:val="left"/>
      <w:pPr>
        <w:ind w:left="720" w:hanging="360"/>
      </w:pPr>
      <w:rPr>
        <w:rFonts w:ascii="Calibri" w:eastAsiaTheme="minorEastAsia" w:hAnsi="Calibri" w:cs="Calibri"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6" w15:restartNumberingAfterBreak="0">
    <w:nsid w:val="5EA521D6"/>
    <w:multiLevelType w:val="hybridMultilevel"/>
    <w:tmpl w:val="41665B3E"/>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7" w15:restartNumberingAfterBreak="0">
    <w:nsid w:val="5FEF25E6"/>
    <w:multiLevelType w:val="hybridMultilevel"/>
    <w:tmpl w:val="D64CA56E"/>
    <w:lvl w:ilvl="0" w:tplc="040E000F">
      <w:start w:val="1"/>
      <w:numFmt w:val="decimal"/>
      <w:lvlText w:val="%1."/>
      <w:lvlJc w:val="left"/>
      <w:pPr>
        <w:ind w:left="609" w:hanging="360"/>
      </w:pPr>
      <w:rPr>
        <w:rFonts w:hint="default"/>
      </w:rPr>
    </w:lvl>
    <w:lvl w:ilvl="1" w:tplc="040E0019" w:tentative="1">
      <w:start w:val="1"/>
      <w:numFmt w:val="lowerLetter"/>
      <w:lvlText w:val="%2."/>
      <w:lvlJc w:val="left"/>
      <w:pPr>
        <w:ind w:left="1329" w:hanging="360"/>
      </w:pPr>
    </w:lvl>
    <w:lvl w:ilvl="2" w:tplc="040E001B" w:tentative="1">
      <w:start w:val="1"/>
      <w:numFmt w:val="lowerRoman"/>
      <w:lvlText w:val="%3."/>
      <w:lvlJc w:val="right"/>
      <w:pPr>
        <w:ind w:left="2049" w:hanging="180"/>
      </w:pPr>
    </w:lvl>
    <w:lvl w:ilvl="3" w:tplc="040E000F" w:tentative="1">
      <w:start w:val="1"/>
      <w:numFmt w:val="decimal"/>
      <w:lvlText w:val="%4."/>
      <w:lvlJc w:val="left"/>
      <w:pPr>
        <w:ind w:left="2769" w:hanging="360"/>
      </w:pPr>
    </w:lvl>
    <w:lvl w:ilvl="4" w:tplc="040E0019" w:tentative="1">
      <w:start w:val="1"/>
      <w:numFmt w:val="lowerLetter"/>
      <w:lvlText w:val="%5."/>
      <w:lvlJc w:val="left"/>
      <w:pPr>
        <w:ind w:left="3489" w:hanging="360"/>
      </w:pPr>
    </w:lvl>
    <w:lvl w:ilvl="5" w:tplc="040E001B" w:tentative="1">
      <w:start w:val="1"/>
      <w:numFmt w:val="lowerRoman"/>
      <w:lvlText w:val="%6."/>
      <w:lvlJc w:val="right"/>
      <w:pPr>
        <w:ind w:left="4209" w:hanging="180"/>
      </w:pPr>
    </w:lvl>
    <w:lvl w:ilvl="6" w:tplc="040E000F" w:tentative="1">
      <w:start w:val="1"/>
      <w:numFmt w:val="decimal"/>
      <w:lvlText w:val="%7."/>
      <w:lvlJc w:val="left"/>
      <w:pPr>
        <w:ind w:left="4929" w:hanging="360"/>
      </w:pPr>
    </w:lvl>
    <w:lvl w:ilvl="7" w:tplc="040E0019" w:tentative="1">
      <w:start w:val="1"/>
      <w:numFmt w:val="lowerLetter"/>
      <w:lvlText w:val="%8."/>
      <w:lvlJc w:val="left"/>
      <w:pPr>
        <w:ind w:left="5649" w:hanging="360"/>
      </w:pPr>
    </w:lvl>
    <w:lvl w:ilvl="8" w:tplc="040E001B" w:tentative="1">
      <w:start w:val="1"/>
      <w:numFmt w:val="lowerRoman"/>
      <w:lvlText w:val="%9."/>
      <w:lvlJc w:val="right"/>
      <w:pPr>
        <w:ind w:left="6369" w:hanging="180"/>
      </w:pPr>
    </w:lvl>
  </w:abstractNum>
  <w:abstractNum w:abstractNumId="48" w15:restartNumberingAfterBreak="0">
    <w:nsid w:val="60C24F7D"/>
    <w:multiLevelType w:val="hybridMultilevel"/>
    <w:tmpl w:val="BC209012"/>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9" w15:restartNumberingAfterBreak="0">
    <w:nsid w:val="618C07AC"/>
    <w:multiLevelType w:val="hybridMultilevel"/>
    <w:tmpl w:val="555E8110"/>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0" w15:restartNumberingAfterBreak="0">
    <w:nsid w:val="62105D06"/>
    <w:multiLevelType w:val="hybridMultilevel"/>
    <w:tmpl w:val="DB40AFCA"/>
    <w:lvl w:ilvl="0" w:tplc="C1AC8F1E">
      <w:numFmt w:val="bullet"/>
      <w:lvlText w:val="-"/>
      <w:lvlJc w:val="left"/>
      <w:pPr>
        <w:ind w:left="720" w:hanging="360"/>
      </w:pPr>
      <w:rPr>
        <w:rFonts w:ascii="Calibri" w:eastAsiaTheme="minorEastAsia" w:hAnsi="Calibri" w:cs="Calibri"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51" w15:restartNumberingAfterBreak="0">
    <w:nsid w:val="6430479B"/>
    <w:multiLevelType w:val="hybridMultilevel"/>
    <w:tmpl w:val="B164F91A"/>
    <w:lvl w:ilvl="0" w:tplc="C1AC8F1E">
      <w:numFmt w:val="bullet"/>
      <w:lvlText w:val="-"/>
      <w:lvlJc w:val="left"/>
      <w:pPr>
        <w:ind w:left="720" w:hanging="360"/>
      </w:pPr>
      <w:rPr>
        <w:rFonts w:ascii="Calibri" w:eastAsiaTheme="minorEastAsia" w:hAnsi="Calibri" w:cs="Calibri"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52" w15:restartNumberingAfterBreak="0">
    <w:nsid w:val="649F0299"/>
    <w:multiLevelType w:val="hybridMultilevel"/>
    <w:tmpl w:val="B8BED7D8"/>
    <w:lvl w:ilvl="0" w:tplc="040E0001">
      <w:start w:val="1"/>
      <w:numFmt w:val="bullet"/>
      <w:lvlText w:val=""/>
      <w:lvlJc w:val="left"/>
      <w:pPr>
        <w:ind w:left="720" w:hanging="360"/>
      </w:pPr>
      <w:rPr>
        <w:rFonts w:ascii="Symbol" w:hAnsi="Symbol" w:hint="default"/>
      </w:rPr>
    </w:lvl>
    <w:lvl w:ilvl="1" w:tplc="040E0019">
      <w:start w:val="1"/>
      <w:numFmt w:val="lowerLetter"/>
      <w:lvlText w:val="%2."/>
      <w:lvlJc w:val="left"/>
      <w:pPr>
        <w:ind w:left="1440" w:hanging="360"/>
      </w:pPr>
    </w:lvl>
    <w:lvl w:ilvl="2" w:tplc="040E001B">
      <w:start w:val="1"/>
      <w:numFmt w:val="lowerRoman"/>
      <w:lvlText w:val="%3."/>
      <w:lvlJc w:val="right"/>
      <w:pPr>
        <w:ind w:left="2160" w:hanging="180"/>
      </w:pPr>
    </w:lvl>
    <w:lvl w:ilvl="3" w:tplc="040E000F">
      <w:start w:val="1"/>
      <w:numFmt w:val="decimal"/>
      <w:lvlText w:val="%4."/>
      <w:lvlJc w:val="left"/>
      <w:pPr>
        <w:ind w:left="2880" w:hanging="360"/>
      </w:pPr>
    </w:lvl>
    <w:lvl w:ilvl="4" w:tplc="040E0019">
      <w:start w:val="1"/>
      <w:numFmt w:val="lowerLetter"/>
      <w:lvlText w:val="%5."/>
      <w:lvlJc w:val="left"/>
      <w:pPr>
        <w:ind w:left="3600" w:hanging="360"/>
      </w:pPr>
    </w:lvl>
    <w:lvl w:ilvl="5" w:tplc="040E001B">
      <w:start w:val="1"/>
      <w:numFmt w:val="lowerRoman"/>
      <w:lvlText w:val="%6."/>
      <w:lvlJc w:val="right"/>
      <w:pPr>
        <w:ind w:left="4320" w:hanging="180"/>
      </w:pPr>
    </w:lvl>
    <w:lvl w:ilvl="6" w:tplc="040E000F">
      <w:start w:val="1"/>
      <w:numFmt w:val="decimal"/>
      <w:lvlText w:val="%7."/>
      <w:lvlJc w:val="left"/>
      <w:pPr>
        <w:ind w:left="5040" w:hanging="360"/>
      </w:pPr>
    </w:lvl>
    <w:lvl w:ilvl="7" w:tplc="040E0019">
      <w:start w:val="1"/>
      <w:numFmt w:val="lowerLetter"/>
      <w:lvlText w:val="%8."/>
      <w:lvlJc w:val="left"/>
      <w:pPr>
        <w:ind w:left="5760" w:hanging="360"/>
      </w:pPr>
    </w:lvl>
    <w:lvl w:ilvl="8" w:tplc="040E001B">
      <w:start w:val="1"/>
      <w:numFmt w:val="lowerRoman"/>
      <w:lvlText w:val="%9."/>
      <w:lvlJc w:val="right"/>
      <w:pPr>
        <w:ind w:left="6480" w:hanging="180"/>
      </w:pPr>
    </w:lvl>
  </w:abstractNum>
  <w:abstractNum w:abstractNumId="53" w15:restartNumberingAfterBreak="0">
    <w:nsid w:val="64A85FA8"/>
    <w:multiLevelType w:val="hybridMultilevel"/>
    <w:tmpl w:val="79CE4ECE"/>
    <w:lvl w:ilvl="0" w:tplc="3AD682C0">
      <w:start w:val="900"/>
      <w:numFmt w:val="bullet"/>
      <w:lvlText w:val="-"/>
      <w:lvlJc w:val="left"/>
      <w:pPr>
        <w:ind w:left="720" w:hanging="360"/>
      </w:pPr>
      <w:rPr>
        <w:rFonts w:ascii="Calibri" w:eastAsiaTheme="minorHAnsi" w:hAnsi="Calibri" w:cstheme="minorBidi"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54" w15:restartNumberingAfterBreak="0">
    <w:nsid w:val="68EB3A12"/>
    <w:multiLevelType w:val="hybridMultilevel"/>
    <w:tmpl w:val="91620638"/>
    <w:lvl w:ilvl="0" w:tplc="040E000F">
      <w:start w:val="1"/>
      <w:numFmt w:val="decimal"/>
      <w:lvlText w:val="%1."/>
      <w:lvlJc w:val="left"/>
      <w:pPr>
        <w:ind w:left="720" w:hanging="360"/>
      </w:pPr>
    </w:lvl>
    <w:lvl w:ilvl="1" w:tplc="040E0019">
      <w:start w:val="1"/>
      <w:numFmt w:val="lowerLetter"/>
      <w:lvlText w:val="%2."/>
      <w:lvlJc w:val="left"/>
      <w:pPr>
        <w:ind w:left="1440" w:hanging="360"/>
      </w:pPr>
    </w:lvl>
    <w:lvl w:ilvl="2" w:tplc="040E001B">
      <w:start w:val="1"/>
      <w:numFmt w:val="lowerRoman"/>
      <w:lvlText w:val="%3."/>
      <w:lvlJc w:val="right"/>
      <w:pPr>
        <w:ind w:left="2160" w:hanging="180"/>
      </w:pPr>
    </w:lvl>
    <w:lvl w:ilvl="3" w:tplc="040E000F">
      <w:start w:val="1"/>
      <w:numFmt w:val="decimal"/>
      <w:lvlText w:val="%4."/>
      <w:lvlJc w:val="left"/>
      <w:pPr>
        <w:ind w:left="2880" w:hanging="360"/>
      </w:pPr>
    </w:lvl>
    <w:lvl w:ilvl="4" w:tplc="040E0019">
      <w:start w:val="1"/>
      <w:numFmt w:val="lowerLetter"/>
      <w:lvlText w:val="%5."/>
      <w:lvlJc w:val="left"/>
      <w:pPr>
        <w:ind w:left="3600" w:hanging="360"/>
      </w:pPr>
    </w:lvl>
    <w:lvl w:ilvl="5" w:tplc="040E001B">
      <w:start w:val="1"/>
      <w:numFmt w:val="lowerRoman"/>
      <w:lvlText w:val="%6."/>
      <w:lvlJc w:val="right"/>
      <w:pPr>
        <w:ind w:left="4320" w:hanging="180"/>
      </w:pPr>
    </w:lvl>
    <w:lvl w:ilvl="6" w:tplc="040E000F">
      <w:start w:val="1"/>
      <w:numFmt w:val="decimal"/>
      <w:lvlText w:val="%7."/>
      <w:lvlJc w:val="left"/>
      <w:pPr>
        <w:ind w:left="5040" w:hanging="360"/>
      </w:pPr>
    </w:lvl>
    <w:lvl w:ilvl="7" w:tplc="040E0019">
      <w:start w:val="1"/>
      <w:numFmt w:val="lowerLetter"/>
      <w:lvlText w:val="%8."/>
      <w:lvlJc w:val="left"/>
      <w:pPr>
        <w:ind w:left="5760" w:hanging="360"/>
      </w:pPr>
    </w:lvl>
    <w:lvl w:ilvl="8" w:tplc="040E001B">
      <w:start w:val="1"/>
      <w:numFmt w:val="lowerRoman"/>
      <w:lvlText w:val="%9."/>
      <w:lvlJc w:val="right"/>
      <w:pPr>
        <w:ind w:left="6480" w:hanging="180"/>
      </w:pPr>
    </w:lvl>
  </w:abstractNum>
  <w:abstractNum w:abstractNumId="55" w15:restartNumberingAfterBreak="0">
    <w:nsid w:val="6AC73165"/>
    <w:multiLevelType w:val="hybridMultilevel"/>
    <w:tmpl w:val="514A0006"/>
    <w:lvl w:ilvl="0" w:tplc="A518F1C4">
      <w:start w:val="8"/>
      <w:numFmt w:val="bullet"/>
      <w:lvlText w:val="-"/>
      <w:lvlJc w:val="left"/>
      <w:pPr>
        <w:ind w:left="720" w:hanging="360"/>
      </w:pPr>
      <w:rPr>
        <w:rFonts w:ascii="Calibri" w:eastAsia="Calibri" w:hAnsi="Calibri"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56" w15:restartNumberingAfterBreak="0">
    <w:nsid w:val="6AED48C9"/>
    <w:multiLevelType w:val="hybridMultilevel"/>
    <w:tmpl w:val="EC3A0A5C"/>
    <w:lvl w:ilvl="0" w:tplc="BB8C861C">
      <w:start w:val="1"/>
      <w:numFmt w:val="decimal"/>
      <w:lvlText w:val="%1."/>
      <w:lvlJc w:val="left"/>
      <w:pPr>
        <w:ind w:left="720" w:hanging="360"/>
      </w:pPr>
      <w:rPr>
        <w:rFonts w:ascii="Garamond" w:eastAsiaTheme="minorHAnsi" w:hAnsi="Garamond" w:cstheme="minorBidi"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7" w15:restartNumberingAfterBreak="0">
    <w:nsid w:val="6CEB435E"/>
    <w:multiLevelType w:val="hybridMultilevel"/>
    <w:tmpl w:val="D318EC7A"/>
    <w:lvl w:ilvl="0" w:tplc="825C7820">
      <w:start w:val="9"/>
      <w:numFmt w:val="bullet"/>
      <w:lvlText w:val="-"/>
      <w:lvlJc w:val="left"/>
      <w:pPr>
        <w:ind w:left="1080" w:hanging="360"/>
      </w:pPr>
      <w:rPr>
        <w:rFonts w:ascii="Garamond" w:eastAsia="Times New Roman" w:hAnsi="Garamond" w:cs="Times New Roman"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58" w15:restartNumberingAfterBreak="0">
    <w:nsid w:val="6E3826DD"/>
    <w:multiLevelType w:val="multilevel"/>
    <w:tmpl w:val="FE3A8D04"/>
    <w:lvl w:ilvl="0">
      <w:start w:val="1"/>
      <w:numFmt w:val="decimal"/>
      <w:lvlText w:val="%1."/>
      <w:lvlJc w:val="left"/>
      <w:pPr>
        <w:ind w:left="720" w:hanging="360"/>
      </w:pPr>
      <w:rPr>
        <w:rFonts w:hint="default"/>
      </w:rPr>
    </w:lvl>
    <w:lvl w:ilvl="1">
      <w:numFmt w:val="decimalZero"/>
      <w:isLgl/>
      <w:lvlText w:val="%1.%2."/>
      <w:lvlJc w:val="left"/>
      <w:pPr>
        <w:ind w:left="870" w:hanging="51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9" w15:restartNumberingAfterBreak="0">
    <w:nsid w:val="71094538"/>
    <w:multiLevelType w:val="hybridMultilevel"/>
    <w:tmpl w:val="6D5869B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0" w15:restartNumberingAfterBreak="0">
    <w:nsid w:val="717F704C"/>
    <w:multiLevelType w:val="hybridMultilevel"/>
    <w:tmpl w:val="E564EAFA"/>
    <w:lvl w:ilvl="0" w:tplc="825C7820">
      <w:start w:val="9"/>
      <w:numFmt w:val="bullet"/>
      <w:lvlText w:val="-"/>
      <w:lvlJc w:val="left"/>
      <w:pPr>
        <w:ind w:left="720" w:hanging="360"/>
      </w:pPr>
      <w:rPr>
        <w:rFonts w:ascii="Garamond" w:eastAsia="Times New Roman" w:hAnsi="Garamond"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1" w15:restartNumberingAfterBreak="0">
    <w:nsid w:val="75174005"/>
    <w:multiLevelType w:val="multilevel"/>
    <w:tmpl w:val="D06AF46C"/>
    <w:lvl w:ilvl="0">
      <w:start w:val="1"/>
      <w:numFmt w:val="bullet"/>
      <w:lvlText w:val=""/>
      <w:lvlJc w:val="left"/>
      <w:pPr>
        <w:tabs>
          <w:tab w:val="num" w:pos="720"/>
        </w:tabs>
        <w:ind w:left="720" w:hanging="360"/>
      </w:pPr>
      <w:rPr>
        <w:rFonts w:ascii="Wingdings" w:hAnsi="Wingdings" w:hint="default"/>
        <w:sz w:val="20"/>
      </w:rPr>
    </w:lvl>
    <w:lvl w:ilvl="1">
      <w:start w:val="1"/>
      <w:numFmt w:val="decimal"/>
      <w:lvlText w:val="%2."/>
      <w:lvlJc w:val="left"/>
      <w:pPr>
        <w:ind w:left="1440" w:hanging="360"/>
      </w:pPr>
      <w:rPr>
        <w:rFonts w:ascii="Garamond" w:hAnsi="Garamond" w:hint="default"/>
        <w:sz w:val="20"/>
        <w:szCs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769A4BDD"/>
    <w:multiLevelType w:val="hybridMultilevel"/>
    <w:tmpl w:val="69DA4DF4"/>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63" w15:restartNumberingAfterBreak="0">
    <w:nsid w:val="7B1B05FB"/>
    <w:multiLevelType w:val="hybridMultilevel"/>
    <w:tmpl w:val="2258D0EC"/>
    <w:lvl w:ilvl="0" w:tplc="040E000F">
      <w:start w:val="1"/>
      <w:numFmt w:val="decimal"/>
      <w:lvlText w:val="%1."/>
      <w:lvlJc w:val="left"/>
      <w:pPr>
        <w:ind w:left="720" w:hanging="360"/>
      </w:pPr>
      <w:rPr>
        <w:rFonts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4" w15:restartNumberingAfterBreak="0">
    <w:nsid w:val="7B222BE5"/>
    <w:multiLevelType w:val="hybridMultilevel"/>
    <w:tmpl w:val="530A1640"/>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1">
      <w:start w:val="1"/>
      <w:numFmt w:val="bullet"/>
      <w:lvlText w:val=""/>
      <w:lvlJc w:val="left"/>
      <w:pPr>
        <w:ind w:left="2160" w:hanging="360"/>
      </w:pPr>
      <w:rPr>
        <w:rFonts w:ascii="Symbol" w:hAnsi="Symbol"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5" w15:restartNumberingAfterBreak="0">
    <w:nsid w:val="7DA20D39"/>
    <w:multiLevelType w:val="hybridMultilevel"/>
    <w:tmpl w:val="BB4E1A5A"/>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66" w15:restartNumberingAfterBreak="0">
    <w:nsid w:val="7F180245"/>
    <w:multiLevelType w:val="multilevel"/>
    <w:tmpl w:val="2FA4226A"/>
    <w:lvl w:ilvl="0">
      <w:start w:val="1"/>
      <w:numFmt w:val="decimal"/>
      <w:lvlText w:val="%1."/>
      <w:lvlJc w:val="left"/>
      <w:pPr>
        <w:ind w:left="720" w:hanging="360"/>
      </w:pPr>
      <w:rPr>
        <w:rFonts w:hint="default"/>
      </w:rPr>
    </w:lvl>
    <w:lvl w:ilvl="1">
      <w:numFmt w:val="decimalZero"/>
      <w:isLgl/>
      <w:lvlText w:val="%1.%2."/>
      <w:lvlJc w:val="left"/>
      <w:pPr>
        <w:ind w:left="870" w:hanging="51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3"/>
  </w:num>
  <w:num w:numId="2">
    <w:abstractNumId w:val="61"/>
  </w:num>
  <w:num w:numId="3">
    <w:abstractNumId w:val="2"/>
  </w:num>
  <w:num w:numId="4">
    <w:abstractNumId w:val="17"/>
  </w:num>
  <w:num w:numId="5">
    <w:abstractNumId w:val="11"/>
  </w:num>
  <w:num w:numId="6">
    <w:abstractNumId w:val="29"/>
  </w:num>
  <w:num w:numId="7">
    <w:abstractNumId w:val="56"/>
  </w:num>
  <w:num w:numId="8">
    <w:abstractNumId w:val="47"/>
  </w:num>
  <w:num w:numId="9">
    <w:abstractNumId w:val="46"/>
  </w:num>
  <w:num w:numId="10">
    <w:abstractNumId w:val="6"/>
  </w:num>
  <w:num w:numId="11">
    <w:abstractNumId w:val="63"/>
  </w:num>
  <w:num w:numId="12">
    <w:abstractNumId w:val="21"/>
  </w:num>
  <w:num w:numId="13">
    <w:abstractNumId w:val="42"/>
  </w:num>
  <w:num w:numId="14">
    <w:abstractNumId w:val="3"/>
  </w:num>
  <w:num w:numId="15">
    <w:abstractNumId w:val="4"/>
  </w:num>
  <w:num w:numId="1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2"/>
  </w:num>
  <w:num w:numId="18">
    <w:abstractNumId w:val="34"/>
  </w:num>
  <w:num w:numId="19">
    <w:abstractNumId w:val="0"/>
  </w:num>
  <w:num w:numId="20">
    <w:abstractNumId w:val="43"/>
  </w:num>
  <w:num w:numId="21">
    <w:abstractNumId w:val="44"/>
  </w:num>
  <w:num w:numId="22">
    <w:abstractNumId w:val="65"/>
  </w:num>
  <w:num w:numId="23">
    <w:abstractNumId w:val="39"/>
  </w:num>
  <w:num w:numId="24">
    <w:abstractNumId w:val="58"/>
  </w:num>
  <w:num w:numId="25">
    <w:abstractNumId w:val="19"/>
  </w:num>
  <w:num w:numId="26">
    <w:abstractNumId w:val="41"/>
  </w:num>
  <w:num w:numId="27">
    <w:abstractNumId w:val="40"/>
  </w:num>
  <w:num w:numId="28">
    <w:abstractNumId w:val="62"/>
  </w:num>
  <w:num w:numId="29">
    <w:abstractNumId w:val="51"/>
  </w:num>
  <w:num w:numId="30">
    <w:abstractNumId w:val="16"/>
  </w:num>
  <w:num w:numId="31">
    <w:abstractNumId w:val="18"/>
  </w:num>
  <w:num w:numId="32">
    <w:abstractNumId w:val="14"/>
  </w:num>
  <w:num w:numId="33">
    <w:abstractNumId w:val="66"/>
  </w:num>
  <w:num w:numId="34">
    <w:abstractNumId w:val="8"/>
  </w:num>
  <w:num w:numId="35">
    <w:abstractNumId w:val="35"/>
  </w:num>
  <w:num w:numId="36">
    <w:abstractNumId w:val="37"/>
  </w:num>
  <w:num w:numId="37">
    <w:abstractNumId w:val="26"/>
  </w:num>
  <w:num w:numId="38">
    <w:abstractNumId w:val="32"/>
  </w:num>
  <w:num w:numId="39">
    <w:abstractNumId w:val="22"/>
  </w:num>
  <w:num w:numId="40">
    <w:abstractNumId w:val="50"/>
  </w:num>
  <w:num w:numId="41">
    <w:abstractNumId w:val="49"/>
  </w:num>
  <w:num w:numId="42">
    <w:abstractNumId w:val="45"/>
  </w:num>
  <w:num w:numId="43">
    <w:abstractNumId w:val="28"/>
  </w:num>
  <w:num w:numId="44">
    <w:abstractNumId w:val="36"/>
  </w:num>
  <w:num w:numId="45">
    <w:abstractNumId w:val="53"/>
  </w:num>
  <w:num w:numId="46">
    <w:abstractNumId w:val="5"/>
  </w:num>
  <w:num w:numId="47">
    <w:abstractNumId w:val="9"/>
  </w:num>
  <w:num w:numId="48">
    <w:abstractNumId w:val="25"/>
  </w:num>
  <w:num w:numId="49">
    <w:abstractNumId w:val="10"/>
  </w:num>
  <w:num w:numId="50">
    <w:abstractNumId w:val="48"/>
  </w:num>
  <w:num w:numId="51">
    <w:abstractNumId w:val="57"/>
  </w:num>
  <w:num w:numId="52">
    <w:abstractNumId w:val="27"/>
  </w:num>
  <w:num w:numId="53">
    <w:abstractNumId w:val="55"/>
  </w:num>
  <w:num w:numId="54">
    <w:abstractNumId w:val="20"/>
  </w:num>
  <w:num w:numId="55">
    <w:abstractNumId w:val="1"/>
  </w:num>
  <w:num w:numId="56">
    <w:abstractNumId w:val="60"/>
  </w:num>
  <w:num w:numId="57">
    <w:abstractNumId w:val="12"/>
  </w:num>
  <w:num w:numId="58">
    <w:abstractNumId w:val="30"/>
  </w:num>
  <w:num w:numId="59">
    <w:abstractNumId w:val="38"/>
  </w:num>
  <w:num w:numId="60">
    <w:abstractNumId w:val="64"/>
  </w:num>
  <w:num w:numId="61">
    <w:abstractNumId w:val="31"/>
  </w:num>
  <w:num w:numId="62">
    <w:abstractNumId w:val="13"/>
  </w:num>
  <w:num w:numId="63">
    <w:abstractNumId w:val="24"/>
  </w:num>
  <w:num w:numId="64">
    <w:abstractNumId w:val="33"/>
  </w:num>
  <w:num w:numId="65">
    <w:abstractNumId w:val="59"/>
  </w:num>
  <w:num w:numId="66">
    <w:abstractNumId w:val="15"/>
  </w:num>
  <w:num w:numId="67">
    <w:abstractNumId w:val="7"/>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2EEE"/>
    <w:rsid w:val="00001A4F"/>
    <w:rsid w:val="00002D3C"/>
    <w:rsid w:val="0001497D"/>
    <w:rsid w:val="00017A83"/>
    <w:rsid w:val="000279A9"/>
    <w:rsid w:val="00027ACA"/>
    <w:rsid w:val="00034DAA"/>
    <w:rsid w:val="00043DF1"/>
    <w:rsid w:val="000532D7"/>
    <w:rsid w:val="00057D6F"/>
    <w:rsid w:val="0006057F"/>
    <w:rsid w:val="00076FF0"/>
    <w:rsid w:val="00090F3E"/>
    <w:rsid w:val="00093B91"/>
    <w:rsid w:val="000962B3"/>
    <w:rsid w:val="000B4882"/>
    <w:rsid w:val="000B7628"/>
    <w:rsid w:val="000C09AC"/>
    <w:rsid w:val="000C4A7A"/>
    <w:rsid w:val="000C638A"/>
    <w:rsid w:val="000D784A"/>
    <w:rsid w:val="000D7EE6"/>
    <w:rsid w:val="000E376C"/>
    <w:rsid w:val="000F6F75"/>
    <w:rsid w:val="00101BD8"/>
    <w:rsid w:val="00134F6A"/>
    <w:rsid w:val="0014306E"/>
    <w:rsid w:val="001453DB"/>
    <w:rsid w:val="00150FE9"/>
    <w:rsid w:val="00156415"/>
    <w:rsid w:val="001643F9"/>
    <w:rsid w:val="00170142"/>
    <w:rsid w:val="00170950"/>
    <w:rsid w:val="00171BE9"/>
    <w:rsid w:val="00194E66"/>
    <w:rsid w:val="00197972"/>
    <w:rsid w:val="001B7F43"/>
    <w:rsid w:val="001C6C15"/>
    <w:rsid w:val="001D5226"/>
    <w:rsid w:val="001D6EDB"/>
    <w:rsid w:val="001E0A4D"/>
    <w:rsid w:val="001E623E"/>
    <w:rsid w:val="001E7008"/>
    <w:rsid w:val="001F6FA4"/>
    <w:rsid w:val="001F777D"/>
    <w:rsid w:val="002043EB"/>
    <w:rsid w:val="0020640E"/>
    <w:rsid w:val="00210EF3"/>
    <w:rsid w:val="002155D5"/>
    <w:rsid w:val="002271B5"/>
    <w:rsid w:val="00232DA2"/>
    <w:rsid w:val="0023388C"/>
    <w:rsid w:val="00234569"/>
    <w:rsid w:val="00241802"/>
    <w:rsid w:val="002500C8"/>
    <w:rsid w:val="00261254"/>
    <w:rsid w:val="00263EE5"/>
    <w:rsid w:val="00264772"/>
    <w:rsid w:val="00267DD2"/>
    <w:rsid w:val="00276396"/>
    <w:rsid w:val="00293D06"/>
    <w:rsid w:val="002A16A1"/>
    <w:rsid w:val="002A1890"/>
    <w:rsid w:val="002B6793"/>
    <w:rsid w:val="002C1A65"/>
    <w:rsid w:val="002E11A9"/>
    <w:rsid w:val="002E14E4"/>
    <w:rsid w:val="002E5623"/>
    <w:rsid w:val="002F4295"/>
    <w:rsid w:val="00300D66"/>
    <w:rsid w:val="00314461"/>
    <w:rsid w:val="00315B9B"/>
    <w:rsid w:val="00320224"/>
    <w:rsid w:val="0032248E"/>
    <w:rsid w:val="003239EA"/>
    <w:rsid w:val="003320BC"/>
    <w:rsid w:val="0033372F"/>
    <w:rsid w:val="00335DDB"/>
    <w:rsid w:val="003410BA"/>
    <w:rsid w:val="00351CF6"/>
    <w:rsid w:val="0035239E"/>
    <w:rsid w:val="003743C3"/>
    <w:rsid w:val="00374E01"/>
    <w:rsid w:val="00381F6E"/>
    <w:rsid w:val="003945AD"/>
    <w:rsid w:val="00395C11"/>
    <w:rsid w:val="003A3B95"/>
    <w:rsid w:val="003A54DD"/>
    <w:rsid w:val="003B1F43"/>
    <w:rsid w:val="003B36A0"/>
    <w:rsid w:val="003B566A"/>
    <w:rsid w:val="003C18A5"/>
    <w:rsid w:val="003C4A70"/>
    <w:rsid w:val="003C4E8D"/>
    <w:rsid w:val="003D0007"/>
    <w:rsid w:val="003D6FD9"/>
    <w:rsid w:val="003E3C53"/>
    <w:rsid w:val="00405521"/>
    <w:rsid w:val="00406AE9"/>
    <w:rsid w:val="00411135"/>
    <w:rsid w:val="004417B6"/>
    <w:rsid w:val="004423D3"/>
    <w:rsid w:val="004533A7"/>
    <w:rsid w:val="004543A4"/>
    <w:rsid w:val="00454BC8"/>
    <w:rsid w:val="00464A3D"/>
    <w:rsid w:val="004669FE"/>
    <w:rsid w:val="00471D91"/>
    <w:rsid w:val="00472141"/>
    <w:rsid w:val="00477881"/>
    <w:rsid w:val="0048246F"/>
    <w:rsid w:val="00485868"/>
    <w:rsid w:val="00495F12"/>
    <w:rsid w:val="004A0886"/>
    <w:rsid w:val="004A589C"/>
    <w:rsid w:val="004A6056"/>
    <w:rsid w:val="004B2749"/>
    <w:rsid w:val="004C57D2"/>
    <w:rsid w:val="004E68A3"/>
    <w:rsid w:val="004F0652"/>
    <w:rsid w:val="005070D7"/>
    <w:rsid w:val="00515965"/>
    <w:rsid w:val="005208FA"/>
    <w:rsid w:val="00530774"/>
    <w:rsid w:val="00536F02"/>
    <w:rsid w:val="00540EC0"/>
    <w:rsid w:val="00550A2E"/>
    <w:rsid w:val="00553151"/>
    <w:rsid w:val="005539F1"/>
    <w:rsid w:val="00553F88"/>
    <w:rsid w:val="00554DAA"/>
    <w:rsid w:val="00557956"/>
    <w:rsid w:val="0056580F"/>
    <w:rsid w:val="00571B1E"/>
    <w:rsid w:val="0058251C"/>
    <w:rsid w:val="005901A1"/>
    <w:rsid w:val="00593868"/>
    <w:rsid w:val="0059491A"/>
    <w:rsid w:val="005B2B80"/>
    <w:rsid w:val="005B371C"/>
    <w:rsid w:val="005B420C"/>
    <w:rsid w:val="005C2826"/>
    <w:rsid w:val="005E0720"/>
    <w:rsid w:val="005E41B4"/>
    <w:rsid w:val="005F22BA"/>
    <w:rsid w:val="006022D9"/>
    <w:rsid w:val="00606EC2"/>
    <w:rsid w:val="00615AA1"/>
    <w:rsid w:val="00621704"/>
    <w:rsid w:val="00622FF3"/>
    <w:rsid w:val="00627151"/>
    <w:rsid w:val="00641E31"/>
    <w:rsid w:val="00642B38"/>
    <w:rsid w:val="00644434"/>
    <w:rsid w:val="00653C66"/>
    <w:rsid w:val="006662FE"/>
    <w:rsid w:val="00670BA8"/>
    <w:rsid w:val="0067261B"/>
    <w:rsid w:val="0067270D"/>
    <w:rsid w:val="00675F90"/>
    <w:rsid w:val="006765F4"/>
    <w:rsid w:val="00680AA3"/>
    <w:rsid w:val="006854F9"/>
    <w:rsid w:val="0068734C"/>
    <w:rsid w:val="006914F5"/>
    <w:rsid w:val="006941F1"/>
    <w:rsid w:val="00694E3D"/>
    <w:rsid w:val="00695993"/>
    <w:rsid w:val="006A6E12"/>
    <w:rsid w:val="006B4B23"/>
    <w:rsid w:val="006D2759"/>
    <w:rsid w:val="006D2EEE"/>
    <w:rsid w:val="006D5600"/>
    <w:rsid w:val="006E027A"/>
    <w:rsid w:val="006E7AEE"/>
    <w:rsid w:val="006F3706"/>
    <w:rsid w:val="006F615F"/>
    <w:rsid w:val="00703E9D"/>
    <w:rsid w:val="00712C12"/>
    <w:rsid w:val="00715248"/>
    <w:rsid w:val="00720882"/>
    <w:rsid w:val="00735B80"/>
    <w:rsid w:val="00740830"/>
    <w:rsid w:val="00745077"/>
    <w:rsid w:val="007503E4"/>
    <w:rsid w:val="00753FBD"/>
    <w:rsid w:val="00756632"/>
    <w:rsid w:val="00756916"/>
    <w:rsid w:val="007629CD"/>
    <w:rsid w:val="00780315"/>
    <w:rsid w:val="00786002"/>
    <w:rsid w:val="00791638"/>
    <w:rsid w:val="007926D1"/>
    <w:rsid w:val="00793F69"/>
    <w:rsid w:val="00795D47"/>
    <w:rsid w:val="007A1A5A"/>
    <w:rsid w:val="007A228F"/>
    <w:rsid w:val="007A3268"/>
    <w:rsid w:val="007B1673"/>
    <w:rsid w:val="007C193D"/>
    <w:rsid w:val="007C3933"/>
    <w:rsid w:val="007C3C23"/>
    <w:rsid w:val="007D5415"/>
    <w:rsid w:val="007D5DB7"/>
    <w:rsid w:val="007D70AC"/>
    <w:rsid w:val="007E65F5"/>
    <w:rsid w:val="008120FF"/>
    <w:rsid w:val="008233B4"/>
    <w:rsid w:val="0082399C"/>
    <w:rsid w:val="00827CAE"/>
    <w:rsid w:val="008306B2"/>
    <w:rsid w:val="00831B2B"/>
    <w:rsid w:val="0083589D"/>
    <w:rsid w:val="0086301D"/>
    <w:rsid w:val="00866FD2"/>
    <w:rsid w:val="00872858"/>
    <w:rsid w:val="00874198"/>
    <w:rsid w:val="008809B3"/>
    <w:rsid w:val="00890FCA"/>
    <w:rsid w:val="00891952"/>
    <w:rsid w:val="008A19BE"/>
    <w:rsid w:val="008A27ED"/>
    <w:rsid w:val="008A2A35"/>
    <w:rsid w:val="008B0B48"/>
    <w:rsid w:val="008B4150"/>
    <w:rsid w:val="008C10FE"/>
    <w:rsid w:val="008C28FD"/>
    <w:rsid w:val="008D3BFC"/>
    <w:rsid w:val="008E05BA"/>
    <w:rsid w:val="008F2B0E"/>
    <w:rsid w:val="008F4E1B"/>
    <w:rsid w:val="0091211B"/>
    <w:rsid w:val="00920CD1"/>
    <w:rsid w:val="00921648"/>
    <w:rsid w:val="009279AA"/>
    <w:rsid w:val="00933095"/>
    <w:rsid w:val="00933CAD"/>
    <w:rsid w:val="009373AD"/>
    <w:rsid w:val="00937D40"/>
    <w:rsid w:val="0094043C"/>
    <w:rsid w:val="00942E19"/>
    <w:rsid w:val="009507B5"/>
    <w:rsid w:val="00953172"/>
    <w:rsid w:val="00961BD9"/>
    <w:rsid w:val="00973373"/>
    <w:rsid w:val="009809B4"/>
    <w:rsid w:val="009A694F"/>
    <w:rsid w:val="009C42C7"/>
    <w:rsid w:val="009E0DD9"/>
    <w:rsid w:val="009E2C47"/>
    <w:rsid w:val="009E73E5"/>
    <w:rsid w:val="009F01F2"/>
    <w:rsid w:val="009F2D21"/>
    <w:rsid w:val="00A02AB5"/>
    <w:rsid w:val="00A24BC6"/>
    <w:rsid w:val="00A376BF"/>
    <w:rsid w:val="00A40697"/>
    <w:rsid w:val="00A4737A"/>
    <w:rsid w:val="00A5136F"/>
    <w:rsid w:val="00A52048"/>
    <w:rsid w:val="00A56597"/>
    <w:rsid w:val="00A57682"/>
    <w:rsid w:val="00A7001B"/>
    <w:rsid w:val="00A9019D"/>
    <w:rsid w:val="00A9047D"/>
    <w:rsid w:val="00A93BAB"/>
    <w:rsid w:val="00A956ED"/>
    <w:rsid w:val="00AA153A"/>
    <w:rsid w:val="00AA3C8E"/>
    <w:rsid w:val="00AA44B9"/>
    <w:rsid w:val="00AA64FD"/>
    <w:rsid w:val="00AC4EC1"/>
    <w:rsid w:val="00AD1E3C"/>
    <w:rsid w:val="00AE1512"/>
    <w:rsid w:val="00AF6669"/>
    <w:rsid w:val="00B026FA"/>
    <w:rsid w:val="00B11214"/>
    <w:rsid w:val="00B12C5F"/>
    <w:rsid w:val="00B144FC"/>
    <w:rsid w:val="00B20CC6"/>
    <w:rsid w:val="00B26A92"/>
    <w:rsid w:val="00B338B7"/>
    <w:rsid w:val="00B403E9"/>
    <w:rsid w:val="00B41355"/>
    <w:rsid w:val="00B436DB"/>
    <w:rsid w:val="00B439B3"/>
    <w:rsid w:val="00B55DB9"/>
    <w:rsid w:val="00B67636"/>
    <w:rsid w:val="00B726BD"/>
    <w:rsid w:val="00B80A11"/>
    <w:rsid w:val="00B80EE3"/>
    <w:rsid w:val="00B82094"/>
    <w:rsid w:val="00B83D64"/>
    <w:rsid w:val="00B85412"/>
    <w:rsid w:val="00B92589"/>
    <w:rsid w:val="00BA41A0"/>
    <w:rsid w:val="00BA5405"/>
    <w:rsid w:val="00BA7000"/>
    <w:rsid w:val="00BB0BDD"/>
    <w:rsid w:val="00BB441F"/>
    <w:rsid w:val="00BB4A23"/>
    <w:rsid w:val="00BC4D78"/>
    <w:rsid w:val="00BC52E4"/>
    <w:rsid w:val="00BE092B"/>
    <w:rsid w:val="00BE2A47"/>
    <w:rsid w:val="00BE7D27"/>
    <w:rsid w:val="00BF731B"/>
    <w:rsid w:val="00C10807"/>
    <w:rsid w:val="00C10A78"/>
    <w:rsid w:val="00C22B87"/>
    <w:rsid w:val="00C328DF"/>
    <w:rsid w:val="00C3389D"/>
    <w:rsid w:val="00C37A2F"/>
    <w:rsid w:val="00C4033A"/>
    <w:rsid w:val="00C472D8"/>
    <w:rsid w:val="00C546D7"/>
    <w:rsid w:val="00C60358"/>
    <w:rsid w:val="00C64F21"/>
    <w:rsid w:val="00C739B2"/>
    <w:rsid w:val="00C75097"/>
    <w:rsid w:val="00C76BAE"/>
    <w:rsid w:val="00C76EF6"/>
    <w:rsid w:val="00C773B5"/>
    <w:rsid w:val="00C816DA"/>
    <w:rsid w:val="00C96B71"/>
    <w:rsid w:val="00CA2803"/>
    <w:rsid w:val="00CA367F"/>
    <w:rsid w:val="00CB525A"/>
    <w:rsid w:val="00CC2F6F"/>
    <w:rsid w:val="00CC463B"/>
    <w:rsid w:val="00D14D18"/>
    <w:rsid w:val="00D15DD4"/>
    <w:rsid w:val="00D15E2C"/>
    <w:rsid w:val="00D3187A"/>
    <w:rsid w:val="00D378FA"/>
    <w:rsid w:val="00D41CA1"/>
    <w:rsid w:val="00D44B0B"/>
    <w:rsid w:val="00D51AF4"/>
    <w:rsid w:val="00D52EA8"/>
    <w:rsid w:val="00D53627"/>
    <w:rsid w:val="00D55B96"/>
    <w:rsid w:val="00D569A7"/>
    <w:rsid w:val="00D61720"/>
    <w:rsid w:val="00D72BD9"/>
    <w:rsid w:val="00D769B0"/>
    <w:rsid w:val="00D83482"/>
    <w:rsid w:val="00D90612"/>
    <w:rsid w:val="00D910F6"/>
    <w:rsid w:val="00D974D7"/>
    <w:rsid w:val="00DA13B0"/>
    <w:rsid w:val="00DA6927"/>
    <w:rsid w:val="00DA70B2"/>
    <w:rsid w:val="00DC26D2"/>
    <w:rsid w:val="00DD6124"/>
    <w:rsid w:val="00DE3A09"/>
    <w:rsid w:val="00DE5BD2"/>
    <w:rsid w:val="00DF2E3F"/>
    <w:rsid w:val="00DF3E20"/>
    <w:rsid w:val="00E1259F"/>
    <w:rsid w:val="00E12F3E"/>
    <w:rsid w:val="00E204E4"/>
    <w:rsid w:val="00E341C1"/>
    <w:rsid w:val="00E3639C"/>
    <w:rsid w:val="00E40245"/>
    <w:rsid w:val="00E4705D"/>
    <w:rsid w:val="00E51EB4"/>
    <w:rsid w:val="00E64D48"/>
    <w:rsid w:val="00E735A0"/>
    <w:rsid w:val="00E81C06"/>
    <w:rsid w:val="00E95268"/>
    <w:rsid w:val="00E95FAF"/>
    <w:rsid w:val="00E96966"/>
    <w:rsid w:val="00EA2257"/>
    <w:rsid w:val="00EB22F2"/>
    <w:rsid w:val="00EB5A75"/>
    <w:rsid w:val="00EC2402"/>
    <w:rsid w:val="00ED0A7D"/>
    <w:rsid w:val="00EE0636"/>
    <w:rsid w:val="00F02DA5"/>
    <w:rsid w:val="00F57E00"/>
    <w:rsid w:val="00F608CC"/>
    <w:rsid w:val="00F610B5"/>
    <w:rsid w:val="00F63EB7"/>
    <w:rsid w:val="00F64DD4"/>
    <w:rsid w:val="00F651E4"/>
    <w:rsid w:val="00F65343"/>
    <w:rsid w:val="00F656F3"/>
    <w:rsid w:val="00F75F8A"/>
    <w:rsid w:val="00F91EA2"/>
    <w:rsid w:val="00F9264C"/>
    <w:rsid w:val="00F940FB"/>
    <w:rsid w:val="00FA013C"/>
    <w:rsid w:val="00FA2BA0"/>
    <w:rsid w:val="00FB1BF2"/>
    <w:rsid w:val="00FC171B"/>
    <w:rsid w:val="00FC74C9"/>
    <w:rsid w:val="00FD53A2"/>
    <w:rsid w:val="00FF57CD"/>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8BFB1E"/>
  <w15:chartTrackingRefBased/>
  <w15:docId w15:val="{6F11FF52-533F-4A35-B828-1F77FCCC8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827CAE"/>
  </w:style>
  <w:style w:type="paragraph" w:styleId="Cmsor1">
    <w:name w:val="heading 1"/>
    <w:basedOn w:val="Norml"/>
    <w:link w:val="Cmsor1Char"/>
    <w:uiPriority w:val="9"/>
    <w:qFormat/>
    <w:rsid w:val="00DF2E3F"/>
    <w:pPr>
      <w:spacing w:before="100" w:beforeAutospacing="1" w:after="100" w:afterAutospacing="1" w:line="240" w:lineRule="auto"/>
      <w:outlineLvl w:val="0"/>
    </w:pPr>
    <w:rPr>
      <w:rFonts w:ascii="Times New Roman" w:eastAsia="Times New Roman" w:hAnsi="Times New Roman" w:cs="Times New Roman"/>
      <w:kern w:val="36"/>
      <w:sz w:val="24"/>
      <w:szCs w:val="24"/>
      <w:lang w:eastAsia="hu-HU"/>
    </w:rPr>
  </w:style>
  <w:style w:type="paragraph" w:styleId="Cmsor3">
    <w:name w:val="heading 3"/>
    <w:basedOn w:val="Norml"/>
    <w:next w:val="Norml"/>
    <w:link w:val="Cmsor3Char"/>
    <w:uiPriority w:val="9"/>
    <w:semiHidden/>
    <w:unhideWhenUsed/>
    <w:qFormat/>
    <w:rsid w:val="00B1121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table" w:styleId="Rcsostblzat">
    <w:name w:val="Table Grid"/>
    <w:basedOn w:val="Normltblzat"/>
    <w:uiPriority w:val="39"/>
    <w:rsid w:val="006D2E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fej">
    <w:name w:val="header"/>
    <w:basedOn w:val="Norml"/>
    <w:link w:val="lfejChar"/>
    <w:uiPriority w:val="99"/>
    <w:unhideWhenUsed/>
    <w:rsid w:val="006D2EEE"/>
    <w:pPr>
      <w:tabs>
        <w:tab w:val="center" w:pos="4536"/>
        <w:tab w:val="right" w:pos="9072"/>
      </w:tabs>
      <w:spacing w:after="0" w:line="240" w:lineRule="auto"/>
    </w:pPr>
  </w:style>
  <w:style w:type="character" w:customStyle="1" w:styleId="lfejChar">
    <w:name w:val="Élőfej Char"/>
    <w:basedOn w:val="Bekezdsalapbettpusa"/>
    <w:link w:val="lfej"/>
    <w:uiPriority w:val="99"/>
    <w:rsid w:val="006D2EEE"/>
  </w:style>
  <w:style w:type="paragraph" w:styleId="llb">
    <w:name w:val="footer"/>
    <w:basedOn w:val="Norml"/>
    <w:link w:val="llbChar"/>
    <w:uiPriority w:val="99"/>
    <w:unhideWhenUsed/>
    <w:rsid w:val="006D2EEE"/>
    <w:pPr>
      <w:tabs>
        <w:tab w:val="center" w:pos="4536"/>
        <w:tab w:val="right" w:pos="9072"/>
      </w:tabs>
      <w:spacing w:after="0" w:line="240" w:lineRule="auto"/>
    </w:pPr>
  </w:style>
  <w:style w:type="character" w:customStyle="1" w:styleId="llbChar">
    <w:name w:val="Élőláb Char"/>
    <w:basedOn w:val="Bekezdsalapbettpusa"/>
    <w:link w:val="llb"/>
    <w:uiPriority w:val="99"/>
    <w:rsid w:val="006D2EEE"/>
  </w:style>
  <w:style w:type="paragraph" w:styleId="Listaszerbekezds">
    <w:name w:val="List Paragraph"/>
    <w:basedOn w:val="Norml"/>
    <w:uiPriority w:val="34"/>
    <w:qFormat/>
    <w:rsid w:val="00314461"/>
    <w:pPr>
      <w:spacing w:before="200" w:after="200" w:line="276" w:lineRule="auto"/>
      <w:ind w:left="720"/>
      <w:contextualSpacing/>
      <w:jc w:val="both"/>
    </w:pPr>
    <w:rPr>
      <w:rFonts w:eastAsiaTheme="minorEastAsia"/>
      <w:sz w:val="20"/>
      <w:szCs w:val="20"/>
    </w:rPr>
  </w:style>
  <w:style w:type="character" w:styleId="Hiperhivatkozs">
    <w:name w:val="Hyperlink"/>
    <w:basedOn w:val="Bekezdsalapbettpusa"/>
    <w:uiPriority w:val="99"/>
    <w:unhideWhenUsed/>
    <w:rsid w:val="00314461"/>
    <w:rPr>
      <w:color w:val="0563C1" w:themeColor="hyperlink"/>
      <w:u w:val="single"/>
    </w:rPr>
  </w:style>
  <w:style w:type="paragraph" w:styleId="Buborkszveg">
    <w:name w:val="Balloon Text"/>
    <w:basedOn w:val="Norml"/>
    <w:link w:val="BuborkszvegChar"/>
    <w:uiPriority w:val="99"/>
    <w:semiHidden/>
    <w:unhideWhenUsed/>
    <w:rsid w:val="00B338B7"/>
    <w:pPr>
      <w:spacing w:after="0" w:line="240" w:lineRule="auto"/>
    </w:pPr>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B338B7"/>
    <w:rPr>
      <w:rFonts w:ascii="Segoe UI" w:hAnsi="Segoe UI" w:cs="Segoe UI"/>
      <w:sz w:val="18"/>
      <w:szCs w:val="18"/>
    </w:rPr>
  </w:style>
  <w:style w:type="paragraph" w:styleId="NormlWeb">
    <w:name w:val="Normal (Web)"/>
    <w:basedOn w:val="Norml"/>
    <w:unhideWhenUsed/>
    <w:rsid w:val="00874198"/>
    <w:pPr>
      <w:spacing w:before="100" w:beforeAutospacing="1" w:after="100" w:afterAutospacing="1" w:line="240" w:lineRule="auto"/>
    </w:pPr>
    <w:rPr>
      <w:rFonts w:ascii="Times New Roman" w:eastAsia="Times New Roman" w:hAnsi="Times New Roman" w:cs="Times New Roman"/>
      <w:sz w:val="24"/>
      <w:szCs w:val="24"/>
      <w:lang w:eastAsia="hu-HU"/>
    </w:rPr>
  </w:style>
  <w:style w:type="paragraph" w:styleId="Nincstrkz">
    <w:name w:val="No Spacing"/>
    <w:uiPriority w:val="1"/>
    <w:qFormat/>
    <w:rsid w:val="00874198"/>
    <w:pPr>
      <w:spacing w:after="0" w:line="240" w:lineRule="auto"/>
    </w:pPr>
  </w:style>
  <w:style w:type="character" w:styleId="Mrltotthiperhivatkozs">
    <w:name w:val="FollowedHyperlink"/>
    <w:basedOn w:val="Bekezdsalapbettpusa"/>
    <w:uiPriority w:val="99"/>
    <w:semiHidden/>
    <w:unhideWhenUsed/>
    <w:rsid w:val="00B144FC"/>
    <w:rPr>
      <w:color w:val="954F72" w:themeColor="followedHyperlink"/>
      <w:u w:val="single"/>
    </w:rPr>
  </w:style>
  <w:style w:type="paragraph" w:customStyle="1" w:styleId="cf0">
    <w:name w:val="cf0"/>
    <w:basedOn w:val="Norml"/>
    <w:rsid w:val="00E95FAF"/>
    <w:pPr>
      <w:spacing w:before="100" w:beforeAutospacing="1" w:after="100" w:afterAutospacing="1" w:line="240" w:lineRule="auto"/>
    </w:pPr>
    <w:rPr>
      <w:rFonts w:ascii="Times New Roman" w:eastAsia="Times New Roman" w:hAnsi="Times New Roman" w:cs="Times New Roman"/>
      <w:sz w:val="24"/>
      <w:szCs w:val="24"/>
      <w:lang w:eastAsia="hu-HU"/>
    </w:rPr>
  </w:style>
  <w:style w:type="character" w:customStyle="1" w:styleId="Cmsor1Char">
    <w:name w:val="Címsor 1 Char"/>
    <w:basedOn w:val="Bekezdsalapbettpusa"/>
    <w:link w:val="Cmsor1"/>
    <w:uiPriority w:val="9"/>
    <w:rsid w:val="00DF2E3F"/>
    <w:rPr>
      <w:rFonts w:ascii="Times New Roman" w:eastAsia="Times New Roman" w:hAnsi="Times New Roman" w:cs="Times New Roman"/>
      <w:kern w:val="36"/>
      <w:sz w:val="24"/>
      <w:szCs w:val="24"/>
      <w:lang w:eastAsia="hu-HU"/>
    </w:rPr>
  </w:style>
  <w:style w:type="paragraph" w:customStyle="1" w:styleId="Felsorolasbetu">
    <w:name w:val="Felsorolas_betu"/>
    <w:basedOn w:val="Norml"/>
    <w:qFormat/>
    <w:rsid w:val="00553151"/>
    <w:pPr>
      <w:numPr>
        <w:numId w:val="43"/>
      </w:numPr>
      <w:autoSpaceDE w:val="0"/>
      <w:autoSpaceDN w:val="0"/>
      <w:adjustRightInd w:val="0"/>
      <w:spacing w:after="20" w:line="240" w:lineRule="auto"/>
      <w:jc w:val="both"/>
    </w:pPr>
    <w:rPr>
      <w:rFonts w:ascii="Calibri" w:eastAsia="Calibri" w:hAnsi="Calibri" w:cs="Times New Roman"/>
      <w:lang w:eastAsia="hu-HU"/>
    </w:rPr>
  </w:style>
  <w:style w:type="character" w:customStyle="1" w:styleId="Cmsor3Char">
    <w:name w:val="Címsor 3 Char"/>
    <w:basedOn w:val="Bekezdsalapbettpusa"/>
    <w:link w:val="Cmsor3"/>
    <w:uiPriority w:val="9"/>
    <w:semiHidden/>
    <w:rsid w:val="00B11214"/>
    <w:rPr>
      <w:rFonts w:asciiTheme="majorHAnsi" w:eastAsiaTheme="majorEastAsia" w:hAnsiTheme="majorHAnsi" w:cstheme="majorBidi"/>
      <w:color w:val="1F4D78" w:themeColor="accent1" w:themeShade="7F"/>
      <w:sz w:val="24"/>
      <w:szCs w:val="24"/>
    </w:rPr>
  </w:style>
  <w:style w:type="character" w:customStyle="1" w:styleId="Feloldatlanmegemlts1">
    <w:name w:val="Feloldatlan megemlítés1"/>
    <w:basedOn w:val="Bekezdsalapbettpusa"/>
    <w:uiPriority w:val="99"/>
    <w:semiHidden/>
    <w:unhideWhenUsed/>
    <w:rsid w:val="00EE0636"/>
    <w:rPr>
      <w:color w:val="605E5C"/>
      <w:shd w:val="clear" w:color="auto" w:fill="E1DFDD"/>
    </w:rPr>
  </w:style>
  <w:style w:type="character" w:styleId="Jegyzethivatkozs">
    <w:name w:val="annotation reference"/>
    <w:basedOn w:val="Bekezdsalapbettpusa"/>
    <w:uiPriority w:val="99"/>
    <w:semiHidden/>
    <w:unhideWhenUsed/>
    <w:rsid w:val="0058251C"/>
    <w:rPr>
      <w:sz w:val="16"/>
      <w:szCs w:val="16"/>
    </w:rPr>
  </w:style>
  <w:style w:type="paragraph" w:styleId="Jegyzetszveg">
    <w:name w:val="annotation text"/>
    <w:basedOn w:val="Norml"/>
    <w:link w:val="JegyzetszvegChar"/>
    <w:uiPriority w:val="99"/>
    <w:semiHidden/>
    <w:unhideWhenUsed/>
    <w:rsid w:val="0058251C"/>
    <w:pPr>
      <w:spacing w:line="240" w:lineRule="auto"/>
    </w:pPr>
    <w:rPr>
      <w:sz w:val="20"/>
      <w:szCs w:val="20"/>
    </w:rPr>
  </w:style>
  <w:style w:type="character" w:customStyle="1" w:styleId="JegyzetszvegChar">
    <w:name w:val="Jegyzetszöveg Char"/>
    <w:basedOn w:val="Bekezdsalapbettpusa"/>
    <w:link w:val="Jegyzetszveg"/>
    <w:uiPriority w:val="99"/>
    <w:semiHidden/>
    <w:rsid w:val="0058251C"/>
    <w:rPr>
      <w:sz w:val="20"/>
      <w:szCs w:val="20"/>
    </w:rPr>
  </w:style>
  <w:style w:type="paragraph" w:styleId="Megjegyzstrgya">
    <w:name w:val="annotation subject"/>
    <w:basedOn w:val="Jegyzetszveg"/>
    <w:next w:val="Jegyzetszveg"/>
    <w:link w:val="MegjegyzstrgyaChar"/>
    <w:uiPriority w:val="99"/>
    <w:semiHidden/>
    <w:unhideWhenUsed/>
    <w:rsid w:val="0058251C"/>
    <w:rPr>
      <w:b/>
      <w:bCs/>
    </w:rPr>
  </w:style>
  <w:style w:type="character" w:customStyle="1" w:styleId="MegjegyzstrgyaChar">
    <w:name w:val="Megjegyzés tárgya Char"/>
    <w:basedOn w:val="JegyzetszvegChar"/>
    <w:link w:val="Megjegyzstrgya"/>
    <w:uiPriority w:val="99"/>
    <w:semiHidden/>
    <w:rsid w:val="0058251C"/>
    <w:rPr>
      <w:b/>
      <w:bCs/>
      <w:sz w:val="20"/>
      <w:szCs w:val="20"/>
    </w:rPr>
  </w:style>
  <w:style w:type="paragraph" w:customStyle="1" w:styleId="Default">
    <w:name w:val="Default"/>
    <w:basedOn w:val="Norml"/>
    <w:rsid w:val="003410BA"/>
    <w:pPr>
      <w:autoSpaceDE w:val="0"/>
      <w:autoSpaceDN w:val="0"/>
      <w:spacing w:after="0" w:line="240" w:lineRule="auto"/>
    </w:pPr>
    <w:rPr>
      <w:rFonts w:ascii="Garamond" w:hAnsi="Garamond" w:cs="Times New Roman"/>
      <w:color w:val="000000"/>
      <w:sz w:val="24"/>
      <w:szCs w:val="24"/>
    </w:rPr>
  </w:style>
  <w:style w:type="character" w:customStyle="1" w:styleId="Feloldatlanmegemlts2">
    <w:name w:val="Feloldatlan megemlítés2"/>
    <w:basedOn w:val="Bekezdsalapbettpusa"/>
    <w:uiPriority w:val="99"/>
    <w:semiHidden/>
    <w:unhideWhenUsed/>
    <w:rsid w:val="00EB5A75"/>
    <w:rPr>
      <w:color w:val="605E5C"/>
      <w:shd w:val="clear" w:color="auto" w:fill="E1DFDD"/>
    </w:rPr>
  </w:style>
  <w:style w:type="character" w:styleId="Kiemels2">
    <w:name w:val="Strong"/>
    <w:basedOn w:val="Bekezdsalapbettpusa"/>
    <w:uiPriority w:val="22"/>
    <w:qFormat/>
    <w:rsid w:val="00712C12"/>
    <w:rPr>
      <w:b/>
      <w:bCs/>
    </w:rPr>
  </w:style>
  <w:style w:type="paragraph" w:styleId="Lbjegyzetszveg">
    <w:name w:val="footnote text"/>
    <w:basedOn w:val="Norml"/>
    <w:link w:val="LbjegyzetszvegChar"/>
    <w:uiPriority w:val="99"/>
    <w:semiHidden/>
    <w:unhideWhenUsed/>
    <w:rsid w:val="001E623E"/>
    <w:pPr>
      <w:spacing w:after="0" w:line="240" w:lineRule="auto"/>
    </w:pPr>
    <w:rPr>
      <w:sz w:val="20"/>
      <w:szCs w:val="20"/>
    </w:rPr>
  </w:style>
  <w:style w:type="character" w:customStyle="1" w:styleId="LbjegyzetszvegChar">
    <w:name w:val="Lábjegyzetszöveg Char"/>
    <w:basedOn w:val="Bekezdsalapbettpusa"/>
    <w:link w:val="Lbjegyzetszveg"/>
    <w:uiPriority w:val="99"/>
    <w:semiHidden/>
    <w:rsid w:val="001E623E"/>
    <w:rPr>
      <w:sz w:val="20"/>
      <w:szCs w:val="20"/>
    </w:rPr>
  </w:style>
  <w:style w:type="character" w:styleId="Lbjegyzet-hivatkozs">
    <w:name w:val="footnote reference"/>
    <w:basedOn w:val="Bekezdsalapbettpusa"/>
    <w:uiPriority w:val="99"/>
    <w:semiHidden/>
    <w:unhideWhenUsed/>
    <w:rsid w:val="001E623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9518836">
      <w:bodyDiv w:val="1"/>
      <w:marLeft w:val="0"/>
      <w:marRight w:val="0"/>
      <w:marTop w:val="0"/>
      <w:marBottom w:val="0"/>
      <w:divBdr>
        <w:top w:val="none" w:sz="0" w:space="0" w:color="auto"/>
        <w:left w:val="none" w:sz="0" w:space="0" w:color="auto"/>
        <w:bottom w:val="none" w:sz="0" w:space="0" w:color="auto"/>
        <w:right w:val="none" w:sz="0" w:space="0" w:color="auto"/>
      </w:divBdr>
      <w:divsChild>
        <w:div w:id="1750812401">
          <w:marLeft w:val="0"/>
          <w:marRight w:val="0"/>
          <w:marTop w:val="0"/>
          <w:marBottom w:val="0"/>
          <w:divBdr>
            <w:top w:val="none" w:sz="0" w:space="0" w:color="auto"/>
            <w:left w:val="none" w:sz="0" w:space="0" w:color="auto"/>
            <w:bottom w:val="none" w:sz="0" w:space="0" w:color="auto"/>
            <w:right w:val="none" w:sz="0" w:space="0" w:color="auto"/>
          </w:divBdr>
        </w:div>
        <w:div w:id="613634723">
          <w:marLeft w:val="0"/>
          <w:marRight w:val="0"/>
          <w:marTop w:val="0"/>
          <w:marBottom w:val="0"/>
          <w:divBdr>
            <w:top w:val="none" w:sz="0" w:space="0" w:color="auto"/>
            <w:left w:val="none" w:sz="0" w:space="0" w:color="auto"/>
            <w:bottom w:val="none" w:sz="0" w:space="0" w:color="auto"/>
            <w:right w:val="none" w:sz="0" w:space="0" w:color="auto"/>
          </w:divBdr>
        </w:div>
        <w:div w:id="1166675158">
          <w:marLeft w:val="0"/>
          <w:marRight w:val="0"/>
          <w:marTop w:val="0"/>
          <w:marBottom w:val="0"/>
          <w:divBdr>
            <w:top w:val="none" w:sz="0" w:space="0" w:color="auto"/>
            <w:left w:val="none" w:sz="0" w:space="0" w:color="auto"/>
            <w:bottom w:val="none" w:sz="0" w:space="0" w:color="auto"/>
            <w:right w:val="none" w:sz="0" w:space="0" w:color="auto"/>
          </w:divBdr>
          <w:divsChild>
            <w:div w:id="397366279">
              <w:marLeft w:val="0"/>
              <w:marRight w:val="0"/>
              <w:marTop w:val="0"/>
              <w:marBottom w:val="0"/>
              <w:divBdr>
                <w:top w:val="none" w:sz="0" w:space="0" w:color="auto"/>
                <w:left w:val="none" w:sz="0" w:space="0" w:color="auto"/>
                <w:bottom w:val="none" w:sz="0" w:space="0" w:color="auto"/>
                <w:right w:val="none" w:sz="0" w:space="0" w:color="auto"/>
              </w:divBdr>
            </w:div>
            <w:div w:id="639070436">
              <w:marLeft w:val="0"/>
              <w:marRight w:val="0"/>
              <w:marTop w:val="0"/>
              <w:marBottom w:val="0"/>
              <w:divBdr>
                <w:top w:val="none" w:sz="0" w:space="0" w:color="auto"/>
                <w:left w:val="none" w:sz="0" w:space="0" w:color="auto"/>
                <w:bottom w:val="none" w:sz="0" w:space="0" w:color="auto"/>
                <w:right w:val="none" w:sz="0" w:space="0" w:color="auto"/>
              </w:divBdr>
            </w:div>
          </w:divsChild>
        </w:div>
        <w:div w:id="2039115964">
          <w:marLeft w:val="0"/>
          <w:marRight w:val="0"/>
          <w:marTop w:val="0"/>
          <w:marBottom w:val="0"/>
          <w:divBdr>
            <w:top w:val="none" w:sz="0" w:space="0" w:color="auto"/>
            <w:left w:val="none" w:sz="0" w:space="0" w:color="auto"/>
            <w:bottom w:val="none" w:sz="0" w:space="0" w:color="auto"/>
            <w:right w:val="none" w:sz="0" w:space="0" w:color="auto"/>
          </w:divBdr>
        </w:div>
        <w:div w:id="1986350498">
          <w:marLeft w:val="0"/>
          <w:marRight w:val="0"/>
          <w:marTop w:val="0"/>
          <w:marBottom w:val="0"/>
          <w:divBdr>
            <w:top w:val="none" w:sz="0" w:space="0" w:color="auto"/>
            <w:left w:val="none" w:sz="0" w:space="0" w:color="auto"/>
            <w:bottom w:val="none" w:sz="0" w:space="0" w:color="auto"/>
            <w:right w:val="none" w:sz="0" w:space="0" w:color="auto"/>
          </w:divBdr>
        </w:div>
        <w:div w:id="1618759920">
          <w:marLeft w:val="0"/>
          <w:marRight w:val="0"/>
          <w:marTop w:val="0"/>
          <w:marBottom w:val="0"/>
          <w:divBdr>
            <w:top w:val="none" w:sz="0" w:space="0" w:color="auto"/>
            <w:left w:val="none" w:sz="0" w:space="0" w:color="auto"/>
            <w:bottom w:val="none" w:sz="0" w:space="0" w:color="auto"/>
            <w:right w:val="none" w:sz="0" w:space="0" w:color="auto"/>
          </w:divBdr>
          <w:divsChild>
            <w:div w:id="1919440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0172170">
      <w:bodyDiv w:val="1"/>
      <w:marLeft w:val="0"/>
      <w:marRight w:val="0"/>
      <w:marTop w:val="0"/>
      <w:marBottom w:val="0"/>
      <w:divBdr>
        <w:top w:val="none" w:sz="0" w:space="0" w:color="auto"/>
        <w:left w:val="none" w:sz="0" w:space="0" w:color="auto"/>
        <w:bottom w:val="none" w:sz="0" w:space="0" w:color="auto"/>
        <w:right w:val="none" w:sz="0" w:space="0" w:color="auto"/>
      </w:divBdr>
    </w:div>
    <w:div w:id="834345345">
      <w:bodyDiv w:val="1"/>
      <w:marLeft w:val="0"/>
      <w:marRight w:val="0"/>
      <w:marTop w:val="0"/>
      <w:marBottom w:val="0"/>
      <w:divBdr>
        <w:top w:val="none" w:sz="0" w:space="0" w:color="auto"/>
        <w:left w:val="none" w:sz="0" w:space="0" w:color="auto"/>
        <w:bottom w:val="none" w:sz="0" w:space="0" w:color="auto"/>
        <w:right w:val="none" w:sz="0" w:space="0" w:color="auto"/>
      </w:divBdr>
    </w:div>
    <w:div w:id="1281494440">
      <w:bodyDiv w:val="1"/>
      <w:marLeft w:val="0"/>
      <w:marRight w:val="0"/>
      <w:marTop w:val="0"/>
      <w:marBottom w:val="0"/>
      <w:divBdr>
        <w:top w:val="none" w:sz="0" w:space="0" w:color="auto"/>
        <w:left w:val="none" w:sz="0" w:space="0" w:color="auto"/>
        <w:bottom w:val="none" w:sz="0" w:space="0" w:color="auto"/>
        <w:right w:val="none" w:sz="0" w:space="0" w:color="auto"/>
      </w:divBdr>
    </w:div>
    <w:div w:id="1365910374">
      <w:bodyDiv w:val="1"/>
      <w:marLeft w:val="0"/>
      <w:marRight w:val="0"/>
      <w:marTop w:val="0"/>
      <w:marBottom w:val="0"/>
      <w:divBdr>
        <w:top w:val="none" w:sz="0" w:space="0" w:color="auto"/>
        <w:left w:val="none" w:sz="0" w:space="0" w:color="auto"/>
        <w:bottom w:val="none" w:sz="0" w:space="0" w:color="auto"/>
        <w:right w:val="none" w:sz="0" w:space="0" w:color="auto"/>
      </w:divBdr>
      <w:divsChild>
        <w:div w:id="1394962558">
          <w:marLeft w:val="0"/>
          <w:marRight w:val="0"/>
          <w:marTop w:val="0"/>
          <w:marBottom w:val="0"/>
          <w:divBdr>
            <w:top w:val="none" w:sz="0" w:space="0" w:color="auto"/>
            <w:left w:val="none" w:sz="0" w:space="0" w:color="auto"/>
            <w:bottom w:val="none" w:sz="0" w:space="0" w:color="auto"/>
            <w:right w:val="none" w:sz="0" w:space="0" w:color="auto"/>
          </w:divBdr>
        </w:div>
        <w:div w:id="1758553591">
          <w:marLeft w:val="0"/>
          <w:marRight w:val="0"/>
          <w:marTop w:val="0"/>
          <w:marBottom w:val="0"/>
          <w:divBdr>
            <w:top w:val="none" w:sz="0" w:space="0" w:color="auto"/>
            <w:left w:val="none" w:sz="0" w:space="0" w:color="auto"/>
            <w:bottom w:val="none" w:sz="0" w:space="0" w:color="auto"/>
            <w:right w:val="none" w:sz="0" w:space="0" w:color="auto"/>
          </w:divBdr>
        </w:div>
      </w:divsChild>
    </w:div>
    <w:div w:id="1524828278">
      <w:bodyDiv w:val="1"/>
      <w:marLeft w:val="0"/>
      <w:marRight w:val="0"/>
      <w:marTop w:val="0"/>
      <w:marBottom w:val="0"/>
      <w:divBdr>
        <w:top w:val="none" w:sz="0" w:space="0" w:color="auto"/>
        <w:left w:val="none" w:sz="0" w:space="0" w:color="auto"/>
        <w:bottom w:val="none" w:sz="0" w:space="0" w:color="auto"/>
        <w:right w:val="none" w:sz="0" w:space="0" w:color="auto"/>
      </w:divBdr>
    </w:div>
    <w:div w:id="1581524959">
      <w:bodyDiv w:val="1"/>
      <w:marLeft w:val="0"/>
      <w:marRight w:val="0"/>
      <w:marTop w:val="0"/>
      <w:marBottom w:val="0"/>
      <w:divBdr>
        <w:top w:val="none" w:sz="0" w:space="0" w:color="auto"/>
        <w:left w:val="none" w:sz="0" w:space="0" w:color="auto"/>
        <w:bottom w:val="none" w:sz="0" w:space="0" w:color="auto"/>
        <w:right w:val="none" w:sz="0" w:space="0" w:color="auto"/>
      </w:divBdr>
    </w:div>
    <w:div w:id="1768455720">
      <w:bodyDiv w:val="1"/>
      <w:marLeft w:val="0"/>
      <w:marRight w:val="0"/>
      <w:marTop w:val="0"/>
      <w:marBottom w:val="0"/>
      <w:divBdr>
        <w:top w:val="none" w:sz="0" w:space="0" w:color="auto"/>
        <w:left w:val="none" w:sz="0" w:space="0" w:color="auto"/>
        <w:bottom w:val="none" w:sz="0" w:space="0" w:color="auto"/>
        <w:right w:val="none" w:sz="0" w:space="0" w:color="auto"/>
      </w:divBdr>
    </w:div>
    <w:div w:id="1811707951">
      <w:bodyDiv w:val="1"/>
      <w:marLeft w:val="0"/>
      <w:marRight w:val="0"/>
      <w:marTop w:val="0"/>
      <w:marBottom w:val="0"/>
      <w:divBdr>
        <w:top w:val="none" w:sz="0" w:space="0" w:color="auto"/>
        <w:left w:val="none" w:sz="0" w:space="0" w:color="auto"/>
        <w:bottom w:val="none" w:sz="0" w:space="0" w:color="auto"/>
        <w:right w:val="none" w:sz="0" w:space="0" w:color="auto"/>
      </w:divBdr>
      <w:divsChild>
        <w:div w:id="1096638219">
          <w:marLeft w:val="0"/>
          <w:marRight w:val="0"/>
          <w:marTop w:val="0"/>
          <w:marBottom w:val="0"/>
          <w:divBdr>
            <w:top w:val="none" w:sz="0" w:space="0" w:color="auto"/>
            <w:left w:val="none" w:sz="0" w:space="0" w:color="auto"/>
            <w:bottom w:val="none" w:sz="0" w:space="0" w:color="auto"/>
            <w:right w:val="none" w:sz="0" w:space="0" w:color="auto"/>
          </w:divBdr>
        </w:div>
        <w:div w:id="1495563594">
          <w:marLeft w:val="0"/>
          <w:marRight w:val="0"/>
          <w:marTop w:val="0"/>
          <w:marBottom w:val="0"/>
          <w:divBdr>
            <w:top w:val="none" w:sz="0" w:space="0" w:color="auto"/>
            <w:left w:val="none" w:sz="0" w:space="0" w:color="auto"/>
            <w:bottom w:val="none" w:sz="0" w:space="0" w:color="auto"/>
            <w:right w:val="none" w:sz="0" w:space="0" w:color="auto"/>
          </w:divBdr>
        </w:div>
        <w:div w:id="1163662365">
          <w:marLeft w:val="0"/>
          <w:marRight w:val="0"/>
          <w:marTop w:val="0"/>
          <w:marBottom w:val="0"/>
          <w:divBdr>
            <w:top w:val="none" w:sz="0" w:space="0" w:color="auto"/>
            <w:left w:val="none" w:sz="0" w:space="0" w:color="auto"/>
            <w:bottom w:val="none" w:sz="0" w:space="0" w:color="auto"/>
            <w:right w:val="none" w:sz="0" w:space="0" w:color="auto"/>
          </w:divBdr>
          <w:divsChild>
            <w:div w:id="312411483">
              <w:marLeft w:val="0"/>
              <w:marRight w:val="0"/>
              <w:marTop w:val="0"/>
              <w:marBottom w:val="0"/>
              <w:divBdr>
                <w:top w:val="none" w:sz="0" w:space="0" w:color="auto"/>
                <w:left w:val="none" w:sz="0" w:space="0" w:color="auto"/>
                <w:bottom w:val="none" w:sz="0" w:space="0" w:color="auto"/>
                <w:right w:val="none" w:sz="0" w:space="0" w:color="auto"/>
              </w:divBdr>
            </w:div>
            <w:div w:id="2013950013">
              <w:marLeft w:val="0"/>
              <w:marRight w:val="0"/>
              <w:marTop w:val="0"/>
              <w:marBottom w:val="0"/>
              <w:divBdr>
                <w:top w:val="none" w:sz="0" w:space="0" w:color="auto"/>
                <w:left w:val="none" w:sz="0" w:space="0" w:color="auto"/>
                <w:bottom w:val="none" w:sz="0" w:space="0" w:color="auto"/>
                <w:right w:val="none" w:sz="0" w:space="0" w:color="auto"/>
              </w:divBdr>
            </w:div>
          </w:divsChild>
        </w:div>
        <w:div w:id="1004431884">
          <w:marLeft w:val="0"/>
          <w:marRight w:val="0"/>
          <w:marTop w:val="0"/>
          <w:marBottom w:val="0"/>
          <w:divBdr>
            <w:top w:val="none" w:sz="0" w:space="0" w:color="auto"/>
            <w:left w:val="none" w:sz="0" w:space="0" w:color="auto"/>
            <w:bottom w:val="none" w:sz="0" w:space="0" w:color="auto"/>
            <w:right w:val="none" w:sz="0" w:space="0" w:color="auto"/>
          </w:divBdr>
        </w:div>
        <w:div w:id="1972201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hp.asp.lgov.hu" TargetMode="External"/><Relationship Id="rId13" Type="http://schemas.openxmlformats.org/officeDocument/2006/relationships/hyperlink" Target="http://www.budapest13.hu/onkormanyzat/hivatal/adougyi-osztaly"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ohp-20.asp.lgov.hu/nyitolap"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hp-20.asp.lgov.hu/nyitolap"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ohp-20.asp.lgov.hu/nyitolap" TargetMode="External"/><Relationship Id="rId4" Type="http://schemas.openxmlformats.org/officeDocument/2006/relationships/settings" Target="settings.xml"/><Relationship Id="rId9" Type="http://schemas.openxmlformats.org/officeDocument/2006/relationships/hyperlink" Target="file:///\\NOVELL01\USER\HOME\HATOSAGI\BARATHJ\HONLAP%20NYOMTATV&#193;NYAI\&#214;nkorm&#225;nyzati%20Hivatali%20Port&#225;lon"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7B7DEB-D647-4993-B9E8-CD45846DFE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5088</Words>
  <Characters>35110</Characters>
  <Application>Microsoft Office Word</Application>
  <DocSecurity>0</DocSecurity>
  <Lines>292</Lines>
  <Paragraphs>80</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40118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Kónya Rita</dc:creator>
  <cp:keywords/>
  <dc:description/>
  <cp:lastModifiedBy>user</cp:lastModifiedBy>
  <cp:revision>2</cp:revision>
  <cp:lastPrinted>2017-08-18T11:05:00Z</cp:lastPrinted>
  <dcterms:created xsi:type="dcterms:W3CDTF">2022-08-04T14:59:00Z</dcterms:created>
  <dcterms:modified xsi:type="dcterms:W3CDTF">2022-08-04T14:59:00Z</dcterms:modified>
</cp:coreProperties>
</file>